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E4" w:rsidRDefault="00B302E4">
      <w:pPr>
        <w:pStyle w:val="Corpotesto"/>
        <w:rPr>
          <w:rFonts w:ascii="Times New Roman"/>
          <w:b w:val="0"/>
        </w:rPr>
      </w:pPr>
      <w:bookmarkStart w:id="0" w:name="_GoBack"/>
      <w:bookmarkEnd w:id="0"/>
    </w:p>
    <w:p w:rsidR="00B302E4" w:rsidRDefault="00B302E4">
      <w:pPr>
        <w:pStyle w:val="Corpotesto"/>
        <w:rPr>
          <w:rFonts w:ascii="Times New Roman"/>
          <w:b w:val="0"/>
        </w:rPr>
      </w:pPr>
    </w:p>
    <w:p w:rsidR="00B302E4" w:rsidRDefault="00B302E4">
      <w:pPr>
        <w:rPr>
          <w:rFonts w:ascii="Times New Roman"/>
        </w:rPr>
        <w:sectPr w:rsidR="00B302E4">
          <w:type w:val="continuous"/>
          <w:pgSz w:w="15840" w:h="12240" w:orient="landscape"/>
          <w:pgMar w:top="1140" w:right="100" w:bottom="280" w:left="60" w:header="720" w:footer="720" w:gutter="0"/>
          <w:cols w:space="720"/>
        </w:sectPr>
      </w:pPr>
    </w:p>
    <w:p w:rsidR="00B302E4" w:rsidRDefault="00B302E4">
      <w:pPr>
        <w:pStyle w:val="Corpotesto"/>
        <w:rPr>
          <w:rFonts w:ascii="Times New Roman"/>
          <w:b w:val="0"/>
          <w:sz w:val="32"/>
        </w:rPr>
      </w:pPr>
    </w:p>
    <w:p w:rsidR="00B302E4" w:rsidRDefault="00B302E4">
      <w:pPr>
        <w:pStyle w:val="Corpotesto"/>
        <w:spacing w:before="9"/>
        <w:rPr>
          <w:rFonts w:ascii="Times New Roman"/>
          <w:b w:val="0"/>
          <w:sz w:val="29"/>
        </w:rPr>
      </w:pPr>
    </w:p>
    <w:p w:rsidR="00B302E4" w:rsidRDefault="007E6EF4">
      <w:pPr>
        <w:ind w:left="1515"/>
        <w:rPr>
          <w:rFonts w:ascii="Courier New"/>
          <w:b/>
          <w:sz w:val="28"/>
        </w:rPr>
      </w:pPr>
      <w:r>
        <w:rPr>
          <w:rFonts w:ascii="Courier New"/>
          <w:b/>
          <w:sz w:val="28"/>
        </w:rPr>
        <w:t>allegato 14</w:t>
      </w:r>
    </w:p>
    <w:p w:rsidR="00B302E4" w:rsidRDefault="007E6EF4">
      <w:pPr>
        <w:pStyle w:val="Corpotesto"/>
        <w:spacing w:before="9"/>
        <w:rPr>
          <w:rFonts w:ascii="Courier New"/>
          <w:sz w:val="29"/>
        </w:rPr>
      </w:pPr>
      <w:r>
        <w:rPr>
          <w:b w:val="0"/>
        </w:rPr>
        <w:br w:type="column"/>
      </w:r>
    </w:p>
    <w:p w:rsidR="00B302E4" w:rsidRDefault="007E6EF4">
      <w:pPr>
        <w:ind w:left="1354" w:right="20"/>
        <w:jc w:val="center"/>
        <w:rPr>
          <w:b/>
        </w:rPr>
      </w:pPr>
      <w:r>
        <w:rPr>
          <w:b/>
        </w:rPr>
        <w:t>Allegato I</w:t>
      </w:r>
    </w:p>
    <w:p w:rsidR="00B302E4" w:rsidRDefault="00B302E4">
      <w:pPr>
        <w:pStyle w:val="Corpotesto"/>
      </w:pPr>
    </w:p>
    <w:p w:rsidR="00B302E4" w:rsidRDefault="007E6EF4">
      <w:pPr>
        <w:pStyle w:val="Corpotesto"/>
        <w:spacing w:before="10"/>
        <w:rPr>
          <w:sz w:val="24"/>
        </w:rPr>
      </w:pPr>
      <w:r>
        <w:rPr>
          <w:noProof/>
          <w:lang w:val="it-IT"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4738115</wp:posOffset>
            </wp:positionH>
            <wp:positionV relativeFrom="paragraph">
              <wp:posOffset>206601</wp:posOffset>
            </wp:positionV>
            <wp:extent cx="576881" cy="91678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81" cy="916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02E4" w:rsidRDefault="007E6EF4">
      <w:pPr>
        <w:spacing w:before="193"/>
        <w:ind w:left="1495" w:right="20"/>
        <w:jc w:val="center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REGIONE PUGLIA</w:t>
      </w:r>
    </w:p>
    <w:p w:rsidR="00B302E4" w:rsidRDefault="007E6EF4">
      <w:pPr>
        <w:pStyle w:val="Corpotesto"/>
        <w:spacing w:before="4"/>
        <w:rPr>
          <w:rFonts w:ascii="Courier New"/>
        </w:rPr>
      </w:pPr>
      <w:r>
        <w:rPr>
          <w:b w:val="0"/>
        </w:rPr>
        <w:br w:type="column"/>
      </w:r>
    </w:p>
    <w:p w:rsidR="00B302E4" w:rsidRDefault="007E6EF4">
      <w:pPr>
        <w:ind w:left="1515"/>
        <w:rPr>
          <w:b/>
          <w:sz w:val="16"/>
        </w:rPr>
      </w:pPr>
      <w:r>
        <w:rPr>
          <w:b/>
          <w:sz w:val="16"/>
        </w:rPr>
        <w:t>Allegato n.12/5- Bilancio di previsione al D.Lgs 118/2011</w:t>
      </w:r>
    </w:p>
    <w:p w:rsidR="00B302E4" w:rsidRDefault="00B302E4">
      <w:pPr>
        <w:rPr>
          <w:sz w:val="16"/>
        </w:rPr>
        <w:sectPr w:rsidR="00B302E4">
          <w:type w:val="continuous"/>
          <w:pgSz w:w="15840" w:h="12240" w:orient="landscape"/>
          <w:pgMar w:top="1140" w:right="100" w:bottom="280" w:left="60" w:header="720" w:footer="720" w:gutter="0"/>
          <w:cols w:num="3" w:space="720" w:equalWidth="0">
            <w:col w:w="3404" w:space="1628"/>
            <w:col w:w="3572" w:space="501"/>
            <w:col w:w="6575"/>
          </w:cols>
        </w:sectPr>
      </w:pPr>
    </w:p>
    <w:p w:rsidR="00B302E4" w:rsidRDefault="00B302E4">
      <w:pPr>
        <w:pStyle w:val="Corpotesto"/>
      </w:pPr>
    </w:p>
    <w:p w:rsidR="00B302E4" w:rsidRDefault="00B302E4">
      <w:pPr>
        <w:pStyle w:val="Corpotesto"/>
      </w:pPr>
    </w:p>
    <w:p w:rsidR="00B302E4" w:rsidRDefault="00B302E4">
      <w:pPr>
        <w:pStyle w:val="Corpotesto"/>
      </w:pPr>
    </w:p>
    <w:p w:rsidR="00B302E4" w:rsidRDefault="00B302E4">
      <w:pPr>
        <w:pStyle w:val="Corpotesto"/>
      </w:pPr>
    </w:p>
    <w:p w:rsidR="00B302E4" w:rsidRDefault="00B302E4">
      <w:pPr>
        <w:pStyle w:val="Corpotesto"/>
      </w:pPr>
    </w:p>
    <w:p w:rsidR="00B302E4" w:rsidRDefault="00B302E4">
      <w:pPr>
        <w:pStyle w:val="Corpotesto"/>
      </w:pPr>
    </w:p>
    <w:p w:rsidR="00B302E4" w:rsidRDefault="00B302E4">
      <w:pPr>
        <w:pStyle w:val="Corpotesto"/>
      </w:pPr>
    </w:p>
    <w:p w:rsidR="00B302E4" w:rsidRDefault="00B302E4">
      <w:pPr>
        <w:pStyle w:val="Corpotesto"/>
      </w:pPr>
    </w:p>
    <w:p w:rsidR="00B302E4" w:rsidRDefault="00B302E4">
      <w:pPr>
        <w:pStyle w:val="Corpotesto"/>
      </w:pPr>
    </w:p>
    <w:p w:rsidR="00B302E4" w:rsidRDefault="00B302E4">
      <w:pPr>
        <w:pStyle w:val="Corpotesto"/>
      </w:pPr>
    </w:p>
    <w:p w:rsidR="00B302E4" w:rsidRDefault="00B302E4">
      <w:pPr>
        <w:pStyle w:val="Corpotesto"/>
        <w:spacing w:before="5"/>
        <w:rPr>
          <w:sz w:val="25"/>
        </w:rPr>
      </w:pPr>
    </w:p>
    <w:p w:rsidR="00B302E4" w:rsidRDefault="007E6EF4">
      <w:pPr>
        <w:pStyle w:val="Titolo1"/>
        <w:tabs>
          <w:tab w:val="left" w:pos="3455"/>
        </w:tabs>
        <w:spacing w:before="100"/>
      </w:pPr>
      <w:r>
        <w:t>BILANCIO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PREVISIONE</w:t>
      </w:r>
      <w:r>
        <w:tab/>
        <w:t>2019-2021</w:t>
      </w:r>
    </w:p>
    <w:p w:rsidR="00B302E4" w:rsidRDefault="00B302E4">
      <w:pPr>
        <w:pStyle w:val="Corpotesto"/>
        <w:spacing w:before="10"/>
        <w:rPr>
          <w:rFonts w:ascii="Courier New"/>
          <w:b w:val="0"/>
          <w:sz w:val="37"/>
        </w:rPr>
      </w:pPr>
    </w:p>
    <w:p w:rsidR="00B302E4" w:rsidRDefault="007E6EF4">
      <w:pPr>
        <w:spacing w:line="278" w:lineRule="auto"/>
        <w:ind w:left="6734" w:right="3744" w:hanging="3316"/>
        <w:rPr>
          <w:rFonts w:ascii="Courier New"/>
          <w:sz w:val="24"/>
        </w:rPr>
      </w:pPr>
      <w:r>
        <w:rPr>
          <w:rFonts w:ascii="Courier New"/>
          <w:sz w:val="24"/>
        </w:rPr>
        <w:t>PROSPETTO DELLE SPESE DI BILANCIO PER MISSIONI, PROGRAMMI E MACROAGGREGATI</w:t>
      </w:r>
    </w:p>
    <w:p w:rsidR="00B302E4" w:rsidRDefault="007E6EF4">
      <w:pPr>
        <w:spacing w:before="85"/>
        <w:ind w:right="216"/>
        <w:jc w:val="center"/>
        <w:rPr>
          <w:rFonts w:ascii="Courier New"/>
          <w:sz w:val="24"/>
        </w:rPr>
      </w:pPr>
      <w:r>
        <w:rPr>
          <w:rFonts w:ascii="Courier New"/>
          <w:sz w:val="24"/>
        </w:rPr>
        <w:t>SPESE PER RIMBORSO DI PRESTITI - PREVISIONI DI COMPETENZA</w:t>
      </w:r>
    </w:p>
    <w:p w:rsidR="00B302E4" w:rsidRDefault="00B302E4">
      <w:pPr>
        <w:pStyle w:val="Corpotesto"/>
        <w:rPr>
          <w:rFonts w:ascii="Courier New"/>
          <w:b w:val="0"/>
        </w:rPr>
      </w:pPr>
    </w:p>
    <w:p w:rsidR="00B302E4" w:rsidRDefault="00B302E4">
      <w:pPr>
        <w:pStyle w:val="Corpotesto"/>
        <w:rPr>
          <w:rFonts w:ascii="Courier New"/>
          <w:b w:val="0"/>
        </w:rPr>
      </w:pPr>
    </w:p>
    <w:p w:rsidR="00B302E4" w:rsidRDefault="007E6EF4">
      <w:pPr>
        <w:pStyle w:val="Corpotesto"/>
        <w:spacing w:before="7"/>
        <w:rPr>
          <w:rFonts w:ascii="Courier New"/>
          <w:b w:val="0"/>
          <w:sz w:val="26"/>
        </w:rPr>
      </w:pPr>
      <w:r>
        <w:rPr>
          <w:noProof/>
          <w:lang w:val="it-IT"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8055761</wp:posOffset>
            </wp:positionH>
            <wp:positionV relativeFrom="paragraph">
              <wp:posOffset>216560</wp:posOffset>
            </wp:positionV>
            <wp:extent cx="715425" cy="67694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425" cy="676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02E4" w:rsidRDefault="007E6EF4">
      <w:pPr>
        <w:spacing w:before="1"/>
        <w:ind w:right="1220"/>
        <w:jc w:val="center"/>
        <w:rPr>
          <w:sz w:val="18"/>
        </w:rPr>
      </w:pPr>
      <w:r>
        <w:rPr>
          <w:position w:val="2"/>
          <w:sz w:val="18"/>
        </w:rPr>
        <w:t xml:space="preserve">Data di stampa :   </w:t>
      </w:r>
      <w:r>
        <w:rPr>
          <w:sz w:val="18"/>
        </w:rPr>
        <w:t>28/12/2018</w:t>
      </w:r>
    </w:p>
    <w:p w:rsidR="00B302E4" w:rsidRDefault="00B302E4">
      <w:pPr>
        <w:jc w:val="center"/>
        <w:rPr>
          <w:sz w:val="18"/>
        </w:rPr>
        <w:sectPr w:rsidR="00B302E4">
          <w:type w:val="continuous"/>
          <w:pgSz w:w="15840" w:h="12240" w:orient="landscape"/>
          <w:pgMar w:top="1140" w:right="100" w:bottom="280" w:left="60" w:header="720" w:footer="720" w:gutter="0"/>
          <w:cols w:space="720"/>
        </w:sectPr>
      </w:pPr>
    </w:p>
    <w:p w:rsidR="00B302E4" w:rsidRDefault="00B302E4">
      <w:pPr>
        <w:pStyle w:val="Corpotesto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517"/>
        <w:gridCol w:w="1687"/>
        <w:gridCol w:w="1700"/>
        <w:gridCol w:w="1721"/>
        <w:gridCol w:w="1493"/>
        <w:gridCol w:w="1553"/>
        <w:gridCol w:w="1742"/>
      </w:tblGrid>
      <w:tr w:rsidR="00B302E4">
        <w:trPr>
          <w:trHeight w:val="1246"/>
        </w:trPr>
        <w:tc>
          <w:tcPr>
            <w:tcW w:w="1043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7E6EF4">
            <w:pPr>
              <w:pStyle w:val="TableParagraph"/>
              <w:ind w:left="4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687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spacing w:before="4"/>
              <w:jc w:val="left"/>
              <w:rPr>
                <w:rFonts w:ascii="Times New Roman"/>
                <w:sz w:val="16"/>
              </w:rPr>
            </w:pPr>
          </w:p>
          <w:p w:rsidR="00B302E4" w:rsidRDefault="007E6EF4">
            <w:pPr>
              <w:pStyle w:val="TableParagraph"/>
              <w:spacing w:line="232" w:lineRule="auto"/>
              <w:ind w:left="298" w:right="191" w:hanging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Rimborso di titoli obbligazionari</w:t>
            </w:r>
          </w:p>
        </w:tc>
        <w:tc>
          <w:tcPr>
            <w:tcW w:w="1700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spacing w:before="3"/>
              <w:jc w:val="left"/>
              <w:rPr>
                <w:rFonts w:ascii="Times New Roman"/>
                <w:sz w:val="15"/>
              </w:rPr>
            </w:pPr>
          </w:p>
          <w:p w:rsidR="00B302E4" w:rsidRDefault="007E6EF4">
            <w:pPr>
              <w:pStyle w:val="TableParagraph"/>
              <w:spacing w:line="235" w:lineRule="auto"/>
              <w:ind w:left="328" w:right="113" w:hanging="2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Rimborso prestiti a breve termine</w:t>
            </w:r>
          </w:p>
        </w:tc>
        <w:tc>
          <w:tcPr>
            <w:tcW w:w="1721" w:type="dxa"/>
          </w:tcPr>
          <w:p w:rsidR="00B302E4" w:rsidRDefault="00B302E4">
            <w:pPr>
              <w:pStyle w:val="TableParagraph"/>
              <w:spacing w:before="4"/>
              <w:jc w:val="left"/>
              <w:rPr>
                <w:rFonts w:ascii="Times New Roman"/>
              </w:rPr>
            </w:pPr>
          </w:p>
          <w:p w:rsidR="00B302E4" w:rsidRDefault="007E6EF4">
            <w:pPr>
              <w:pStyle w:val="TableParagraph"/>
              <w:spacing w:line="235" w:lineRule="auto"/>
              <w:ind w:left="68" w:right="54" w:firstLine="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Rimborso mutui e altri finanziamenti a medio lungo termine</w:t>
            </w:r>
          </w:p>
        </w:tc>
        <w:tc>
          <w:tcPr>
            <w:tcW w:w="1493" w:type="dxa"/>
          </w:tcPr>
          <w:p w:rsidR="00B302E4" w:rsidRDefault="00B302E4">
            <w:pPr>
              <w:pStyle w:val="TableParagraph"/>
              <w:spacing w:before="2"/>
              <w:jc w:val="left"/>
              <w:rPr>
                <w:rFonts w:ascii="Times New Roman"/>
              </w:rPr>
            </w:pPr>
          </w:p>
          <w:p w:rsidR="00B302E4" w:rsidRDefault="007E6EF4">
            <w:pPr>
              <w:pStyle w:val="TableParagraph"/>
              <w:spacing w:line="235" w:lineRule="auto"/>
              <w:ind w:left="77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Rimborso di altre forme di indebitamento</w:t>
            </w:r>
          </w:p>
        </w:tc>
        <w:tc>
          <w:tcPr>
            <w:tcW w:w="1553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7E6EF4">
            <w:pPr>
              <w:pStyle w:val="TableParagraph"/>
              <w:spacing w:before="153" w:line="235" w:lineRule="auto"/>
              <w:ind w:left="179" w:right="77" w:firstLine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Fondi per rimborso prestiti</w:t>
            </w:r>
          </w:p>
        </w:tc>
        <w:tc>
          <w:tcPr>
            <w:tcW w:w="1742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7E6EF4">
            <w:pPr>
              <w:pStyle w:val="TableParagraph"/>
              <w:spacing w:before="123"/>
              <w:ind w:left="590" w:right="6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B302E4">
        <w:trPr>
          <w:trHeight w:val="306"/>
        </w:trPr>
        <w:tc>
          <w:tcPr>
            <w:tcW w:w="1043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B302E4" w:rsidRDefault="007E6EF4">
            <w:pPr>
              <w:pStyle w:val="TableParagraph"/>
              <w:spacing w:before="98"/>
              <w:ind w:left="650" w:right="7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401</w:t>
            </w:r>
          </w:p>
        </w:tc>
        <w:tc>
          <w:tcPr>
            <w:tcW w:w="1700" w:type="dxa"/>
          </w:tcPr>
          <w:p w:rsidR="00B302E4" w:rsidRDefault="007E6EF4">
            <w:pPr>
              <w:pStyle w:val="TableParagraph"/>
              <w:spacing w:before="98"/>
              <w:ind w:left="654" w:right="7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402</w:t>
            </w:r>
          </w:p>
        </w:tc>
        <w:tc>
          <w:tcPr>
            <w:tcW w:w="1721" w:type="dxa"/>
          </w:tcPr>
          <w:p w:rsidR="00B302E4" w:rsidRDefault="007E6EF4">
            <w:pPr>
              <w:pStyle w:val="TableParagraph"/>
              <w:spacing w:before="98"/>
              <w:ind w:left="663" w:right="7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403</w:t>
            </w:r>
          </w:p>
        </w:tc>
        <w:tc>
          <w:tcPr>
            <w:tcW w:w="1493" w:type="dxa"/>
          </w:tcPr>
          <w:p w:rsidR="00B302E4" w:rsidRDefault="007E6EF4">
            <w:pPr>
              <w:pStyle w:val="TableParagraph"/>
              <w:spacing w:before="98"/>
              <w:ind w:left="7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404</w:t>
            </w:r>
          </w:p>
        </w:tc>
        <w:tc>
          <w:tcPr>
            <w:tcW w:w="1553" w:type="dxa"/>
          </w:tcPr>
          <w:p w:rsidR="00B302E4" w:rsidRDefault="007E6EF4">
            <w:pPr>
              <w:pStyle w:val="TableParagraph"/>
              <w:spacing w:before="98"/>
              <w:ind w:left="605" w:right="6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405</w:t>
            </w:r>
          </w:p>
        </w:tc>
        <w:tc>
          <w:tcPr>
            <w:tcW w:w="1742" w:type="dxa"/>
          </w:tcPr>
          <w:p w:rsidR="00B302E4" w:rsidRDefault="007E6EF4">
            <w:pPr>
              <w:pStyle w:val="TableParagraph"/>
              <w:spacing w:before="98"/>
              <w:ind w:left="581" w:right="6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400</w:t>
            </w:r>
          </w:p>
        </w:tc>
      </w:tr>
      <w:tr w:rsidR="00B302E4">
        <w:trPr>
          <w:trHeight w:val="410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8"/>
              <w:ind w:right="41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8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01 - Servizi istituzionali, generali e di gestione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585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7" w:line="232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03 - Gestione economica, finanziaria, programmazione, provveditorato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B302E4">
        <w:trPr>
          <w:trHeight w:val="406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5"/>
              <w:ind w:right="416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05 - Gestione dei beni demaniali e patrimoniali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5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B302E4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06 - Ufficio tecnico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1"/>
              <w:rPr>
                <w:sz w:val="16"/>
              </w:rPr>
            </w:pPr>
            <w:r>
              <w:rPr>
                <w:sz w:val="16"/>
              </w:rPr>
              <w:t>8.358.669,40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8.358.669,40</w:t>
            </w:r>
          </w:p>
        </w:tc>
      </w:tr>
      <w:tr w:rsidR="00B302E4">
        <w:trPr>
          <w:trHeight w:val="585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7" w:line="232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12 - Politica regionale unitaria per i servizi istituzionali, generali e di gestione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10.745.338,99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10.745.338,99</w:t>
            </w:r>
          </w:p>
        </w:tc>
      </w:tr>
      <w:tr w:rsidR="00B302E4">
        <w:trPr>
          <w:trHeight w:val="441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90" w:line="180" w:lineRule="exact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01 - Servizi istituzionali, generali e di gestione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19.104.008,39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5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19.104.008,39</w:t>
            </w:r>
          </w:p>
        </w:tc>
      </w:tr>
      <w:tr w:rsidR="00B302E4">
        <w:trPr>
          <w:trHeight w:val="399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78"/>
              <w:ind w:right="416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78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08 - Assetto del territorio ed edilizia abitativa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01 - Urbanistica e assetto del territorio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B302E4">
        <w:trPr>
          <w:trHeight w:val="489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8" w:line="180" w:lineRule="exact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08 - Assetto del territorio ed edilizia abitativa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B302E4">
        <w:trPr>
          <w:trHeight w:val="399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78"/>
              <w:ind w:right="416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78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10 - Trasporti e diritto alla mobilità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02 - Trasporto pubblico locale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1"/>
              <w:rPr>
                <w:sz w:val="16"/>
              </w:rPr>
            </w:pPr>
            <w:r>
              <w:rPr>
                <w:sz w:val="16"/>
              </w:rPr>
              <w:t>2.276.176,62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2.276.176,62</w:t>
            </w:r>
          </w:p>
        </w:tc>
      </w:tr>
      <w:tr w:rsidR="00B302E4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05 - Viabilità e infrastrutture stradali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1"/>
              <w:rPr>
                <w:sz w:val="16"/>
              </w:rPr>
            </w:pPr>
            <w:r>
              <w:rPr>
                <w:sz w:val="16"/>
              </w:rPr>
              <w:t>63.546,13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63.546,13</w:t>
            </w:r>
          </w:p>
        </w:tc>
      </w:tr>
      <w:tr w:rsidR="00B302E4">
        <w:trPr>
          <w:trHeight w:val="406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10 - Trasporti e diritto alla mobilità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2.339.722,75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2.339.722,75</w:t>
            </w:r>
          </w:p>
        </w:tc>
      </w:tr>
      <w:tr w:rsidR="00B302E4">
        <w:trPr>
          <w:trHeight w:val="408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7"/>
              <w:ind w:right="416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6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11 - Soccorso civile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02 - Interventi a seguito di calamità naturali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B302E4">
        <w:trPr>
          <w:trHeight w:val="407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11 - Soccorso civile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 w:rsidR="00B302E4" w:rsidRDefault="00B302E4">
      <w:pPr>
        <w:rPr>
          <w:sz w:val="16"/>
        </w:rPr>
        <w:sectPr w:rsidR="00B302E4">
          <w:headerReference w:type="default" r:id="rId9"/>
          <w:footerReference w:type="default" r:id="rId10"/>
          <w:pgSz w:w="15840" w:h="12240" w:orient="landscape"/>
          <w:pgMar w:top="1340" w:right="100" w:bottom="1420" w:left="60" w:header="23" w:footer="1236" w:gutter="0"/>
          <w:pgNumType w:start="1"/>
          <w:cols w:space="720"/>
        </w:sectPr>
      </w:pPr>
    </w:p>
    <w:p w:rsidR="00B302E4" w:rsidRDefault="00B302E4">
      <w:pPr>
        <w:pStyle w:val="Corpotesto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517"/>
        <w:gridCol w:w="1687"/>
        <w:gridCol w:w="1700"/>
        <w:gridCol w:w="1721"/>
        <w:gridCol w:w="1493"/>
        <w:gridCol w:w="1553"/>
        <w:gridCol w:w="1742"/>
      </w:tblGrid>
      <w:tr w:rsidR="00B302E4">
        <w:trPr>
          <w:trHeight w:val="1246"/>
        </w:trPr>
        <w:tc>
          <w:tcPr>
            <w:tcW w:w="1043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7E6EF4">
            <w:pPr>
              <w:pStyle w:val="TableParagraph"/>
              <w:ind w:left="4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687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spacing w:before="4"/>
              <w:jc w:val="left"/>
              <w:rPr>
                <w:rFonts w:ascii="Times New Roman"/>
                <w:sz w:val="16"/>
              </w:rPr>
            </w:pPr>
          </w:p>
          <w:p w:rsidR="00B302E4" w:rsidRDefault="007E6EF4">
            <w:pPr>
              <w:pStyle w:val="TableParagraph"/>
              <w:spacing w:line="232" w:lineRule="auto"/>
              <w:ind w:left="298" w:right="191" w:hanging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Rimborso di titoli obbligazionari</w:t>
            </w:r>
          </w:p>
        </w:tc>
        <w:tc>
          <w:tcPr>
            <w:tcW w:w="1700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spacing w:before="3"/>
              <w:jc w:val="left"/>
              <w:rPr>
                <w:rFonts w:ascii="Times New Roman"/>
                <w:sz w:val="15"/>
              </w:rPr>
            </w:pPr>
          </w:p>
          <w:p w:rsidR="00B302E4" w:rsidRDefault="007E6EF4">
            <w:pPr>
              <w:pStyle w:val="TableParagraph"/>
              <w:spacing w:line="235" w:lineRule="auto"/>
              <w:ind w:left="328" w:right="113" w:hanging="2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Rimborso prestiti a breve termine</w:t>
            </w:r>
          </w:p>
        </w:tc>
        <w:tc>
          <w:tcPr>
            <w:tcW w:w="1721" w:type="dxa"/>
          </w:tcPr>
          <w:p w:rsidR="00B302E4" w:rsidRDefault="00B302E4">
            <w:pPr>
              <w:pStyle w:val="TableParagraph"/>
              <w:spacing w:before="4"/>
              <w:jc w:val="left"/>
              <w:rPr>
                <w:rFonts w:ascii="Times New Roman"/>
              </w:rPr>
            </w:pPr>
          </w:p>
          <w:p w:rsidR="00B302E4" w:rsidRDefault="007E6EF4">
            <w:pPr>
              <w:pStyle w:val="TableParagraph"/>
              <w:spacing w:line="235" w:lineRule="auto"/>
              <w:ind w:left="68" w:right="54" w:firstLine="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Rimborso mutui e altri finanziamenti a medio lungo termine</w:t>
            </w:r>
          </w:p>
        </w:tc>
        <w:tc>
          <w:tcPr>
            <w:tcW w:w="1493" w:type="dxa"/>
          </w:tcPr>
          <w:p w:rsidR="00B302E4" w:rsidRDefault="00B302E4">
            <w:pPr>
              <w:pStyle w:val="TableParagraph"/>
              <w:spacing w:before="2"/>
              <w:jc w:val="left"/>
              <w:rPr>
                <w:rFonts w:ascii="Times New Roman"/>
              </w:rPr>
            </w:pPr>
          </w:p>
          <w:p w:rsidR="00B302E4" w:rsidRDefault="007E6EF4">
            <w:pPr>
              <w:pStyle w:val="TableParagraph"/>
              <w:spacing w:line="235" w:lineRule="auto"/>
              <w:ind w:left="77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Rimborso di altre forme di indebitamento</w:t>
            </w:r>
          </w:p>
        </w:tc>
        <w:tc>
          <w:tcPr>
            <w:tcW w:w="1553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7E6EF4">
            <w:pPr>
              <w:pStyle w:val="TableParagraph"/>
              <w:spacing w:before="153" w:line="235" w:lineRule="auto"/>
              <w:ind w:left="179" w:right="77" w:firstLine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Fondi per rimborso prestiti</w:t>
            </w:r>
          </w:p>
        </w:tc>
        <w:tc>
          <w:tcPr>
            <w:tcW w:w="1742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7E6EF4">
            <w:pPr>
              <w:pStyle w:val="TableParagraph"/>
              <w:spacing w:before="123"/>
              <w:ind w:left="590" w:right="6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B302E4">
        <w:trPr>
          <w:trHeight w:val="306"/>
        </w:trPr>
        <w:tc>
          <w:tcPr>
            <w:tcW w:w="1043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B302E4" w:rsidRDefault="007E6EF4">
            <w:pPr>
              <w:pStyle w:val="TableParagraph"/>
              <w:spacing w:before="98"/>
              <w:ind w:left="650" w:right="7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401</w:t>
            </w:r>
          </w:p>
        </w:tc>
        <w:tc>
          <w:tcPr>
            <w:tcW w:w="1700" w:type="dxa"/>
          </w:tcPr>
          <w:p w:rsidR="00B302E4" w:rsidRDefault="007E6EF4">
            <w:pPr>
              <w:pStyle w:val="TableParagraph"/>
              <w:spacing w:before="98"/>
              <w:ind w:left="654" w:right="7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402</w:t>
            </w:r>
          </w:p>
        </w:tc>
        <w:tc>
          <w:tcPr>
            <w:tcW w:w="1721" w:type="dxa"/>
          </w:tcPr>
          <w:p w:rsidR="00B302E4" w:rsidRDefault="007E6EF4">
            <w:pPr>
              <w:pStyle w:val="TableParagraph"/>
              <w:spacing w:before="98"/>
              <w:ind w:left="663" w:right="7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403</w:t>
            </w:r>
          </w:p>
        </w:tc>
        <w:tc>
          <w:tcPr>
            <w:tcW w:w="1493" w:type="dxa"/>
          </w:tcPr>
          <w:p w:rsidR="00B302E4" w:rsidRDefault="007E6EF4">
            <w:pPr>
              <w:pStyle w:val="TableParagraph"/>
              <w:spacing w:before="98"/>
              <w:ind w:left="7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404</w:t>
            </w:r>
          </w:p>
        </w:tc>
        <w:tc>
          <w:tcPr>
            <w:tcW w:w="1553" w:type="dxa"/>
          </w:tcPr>
          <w:p w:rsidR="00B302E4" w:rsidRDefault="007E6EF4">
            <w:pPr>
              <w:pStyle w:val="TableParagraph"/>
              <w:spacing w:before="98"/>
              <w:ind w:left="605" w:right="6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405</w:t>
            </w:r>
          </w:p>
        </w:tc>
        <w:tc>
          <w:tcPr>
            <w:tcW w:w="1742" w:type="dxa"/>
          </w:tcPr>
          <w:p w:rsidR="00B302E4" w:rsidRDefault="007E6EF4">
            <w:pPr>
              <w:pStyle w:val="TableParagraph"/>
              <w:spacing w:before="98"/>
              <w:ind w:left="581" w:right="6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400</w:t>
            </w:r>
          </w:p>
        </w:tc>
      </w:tr>
      <w:tr w:rsidR="00B302E4">
        <w:trPr>
          <w:trHeight w:val="410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8"/>
              <w:ind w:right="416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8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13 - Tutela della salute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585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7" w:line="232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Programma 04 - Servizio sanitario regionale - ripiano di disavanzi sanitari relativi ad esercizi pregressi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20.802.834,51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20.802.834,51</w:t>
            </w:r>
          </w:p>
        </w:tc>
      </w:tr>
      <w:tr w:rsidR="00B302E4">
        <w:trPr>
          <w:trHeight w:val="358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13 - Tutela della salute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20.802.834,51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5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20.802.834,51</w:t>
            </w:r>
          </w:p>
        </w:tc>
      </w:tr>
      <w:tr w:rsidR="00B302E4">
        <w:trPr>
          <w:trHeight w:val="539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7"/>
              <w:ind w:right="416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91" w:line="232" w:lineRule="auto"/>
              <w:ind w:left="31" w:righ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16 - Agricoltura, politiche agroalimentari e pesca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537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5"/>
              <w:ind w:right="41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7" w:line="235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Programma 01 - Sviluppo del settore agricolo e del sistema agroalimentare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5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B302E4">
        <w:trPr>
          <w:trHeight w:val="441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90" w:line="180" w:lineRule="exact"/>
              <w:ind w:left="31" w:righ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16 - Agricoltura, politiche agroalimentari e pesca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5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B302E4">
        <w:trPr>
          <w:trHeight w:val="399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78"/>
              <w:ind w:right="41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77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20 - Fondi e accantonamenti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16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Programma 03 - Altri fondi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B302E4">
        <w:trPr>
          <w:trHeight w:val="407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20 - Fondi e accantonamenti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B302E4">
        <w:trPr>
          <w:trHeight w:val="408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6"/>
              <w:ind w:right="416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6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50 - Debito pubblico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585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5" w:line="235" w:lineRule="auto"/>
              <w:ind w:left="31" w:right="117"/>
              <w:jc w:val="left"/>
              <w:rPr>
                <w:sz w:val="16"/>
              </w:rPr>
            </w:pPr>
            <w:r>
              <w:rPr>
                <w:sz w:val="16"/>
              </w:rPr>
              <w:t>Programma 02 - Quota capitale ammortamento mutui e prestiti obbligazionari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31.522.652,01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442.377.790,21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473.900.442,22</w:t>
            </w:r>
          </w:p>
        </w:tc>
      </w:tr>
      <w:tr w:rsidR="00B302E4">
        <w:trPr>
          <w:trHeight w:val="358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50 - Debito pubblico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31.522.652,01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5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442.377.790,21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473.900.442,22</w:t>
            </w:r>
          </w:p>
        </w:tc>
      </w:tr>
      <w:tr w:rsidR="00B302E4">
        <w:trPr>
          <w:trHeight w:val="361"/>
        </w:trPr>
        <w:tc>
          <w:tcPr>
            <w:tcW w:w="1043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</w:tcPr>
          <w:p w:rsidR="00B302E4" w:rsidRDefault="007E6EF4">
            <w:pPr>
              <w:pStyle w:val="TableParagraph"/>
              <w:spacing w:before="86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Macroaggregati</w:t>
            </w:r>
          </w:p>
        </w:tc>
        <w:tc>
          <w:tcPr>
            <w:tcW w:w="1687" w:type="dxa"/>
          </w:tcPr>
          <w:p w:rsidR="00B302E4" w:rsidRDefault="007E6EF4">
            <w:pPr>
              <w:pStyle w:val="TableParagraph"/>
              <w:spacing w:before="86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</w:tcPr>
          <w:p w:rsidR="00B302E4" w:rsidRDefault="007E6EF4">
            <w:pPr>
              <w:pStyle w:val="TableParagraph"/>
              <w:spacing w:before="8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</w:tcPr>
          <w:p w:rsidR="00B302E4" w:rsidRDefault="007E6EF4">
            <w:pPr>
              <w:pStyle w:val="TableParagraph"/>
              <w:spacing w:before="86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73.769.217,66</w:t>
            </w:r>
          </w:p>
        </w:tc>
        <w:tc>
          <w:tcPr>
            <w:tcW w:w="1493" w:type="dxa"/>
          </w:tcPr>
          <w:p w:rsidR="00B302E4" w:rsidRDefault="007E6EF4">
            <w:pPr>
              <w:pStyle w:val="TableParagraph"/>
              <w:spacing w:before="86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</w:tcPr>
          <w:p w:rsidR="00B302E4" w:rsidRDefault="007E6EF4">
            <w:pPr>
              <w:pStyle w:val="TableParagraph"/>
              <w:spacing w:before="86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442.377.790,21</w:t>
            </w:r>
          </w:p>
        </w:tc>
        <w:tc>
          <w:tcPr>
            <w:tcW w:w="1742" w:type="dxa"/>
          </w:tcPr>
          <w:p w:rsidR="00B302E4" w:rsidRDefault="007E6EF4">
            <w:pPr>
              <w:pStyle w:val="TableParagraph"/>
              <w:spacing w:before="86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516.147.007,87</w:t>
            </w:r>
          </w:p>
        </w:tc>
      </w:tr>
    </w:tbl>
    <w:p w:rsidR="00B302E4" w:rsidRDefault="00B302E4">
      <w:pPr>
        <w:rPr>
          <w:sz w:val="16"/>
        </w:rPr>
        <w:sectPr w:rsidR="00B302E4">
          <w:pgSz w:w="15840" w:h="12240" w:orient="landscape"/>
          <w:pgMar w:top="1340" w:right="100" w:bottom="1420" w:left="60" w:header="23" w:footer="1236" w:gutter="0"/>
          <w:cols w:space="720"/>
        </w:sectPr>
      </w:pPr>
    </w:p>
    <w:p w:rsidR="00B302E4" w:rsidRDefault="00B302E4">
      <w:pPr>
        <w:pStyle w:val="Corpotesto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517"/>
        <w:gridCol w:w="1687"/>
        <w:gridCol w:w="1700"/>
        <w:gridCol w:w="1721"/>
        <w:gridCol w:w="1493"/>
        <w:gridCol w:w="1553"/>
        <w:gridCol w:w="1742"/>
      </w:tblGrid>
      <w:tr w:rsidR="00B302E4">
        <w:trPr>
          <w:trHeight w:val="1246"/>
        </w:trPr>
        <w:tc>
          <w:tcPr>
            <w:tcW w:w="1043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7E6EF4">
            <w:pPr>
              <w:pStyle w:val="TableParagraph"/>
              <w:ind w:left="4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687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spacing w:before="4"/>
              <w:jc w:val="left"/>
              <w:rPr>
                <w:rFonts w:ascii="Times New Roman"/>
                <w:sz w:val="16"/>
              </w:rPr>
            </w:pPr>
          </w:p>
          <w:p w:rsidR="00B302E4" w:rsidRDefault="007E6EF4">
            <w:pPr>
              <w:pStyle w:val="TableParagraph"/>
              <w:spacing w:line="232" w:lineRule="auto"/>
              <w:ind w:left="298" w:right="191" w:hanging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Rimborso di titoli obbligazionari</w:t>
            </w:r>
          </w:p>
        </w:tc>
        <w:tc>
          <w:tcPr>
            <w:tcW w:w="1700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spacing w:before="3"/>
              <w:jc w:val="left"/>
              <w:rPr>
                <w:rFonts w:ascii="Times New Roman"/>
                <w:sz w:val="15"/>
              </w:rPr>
            </w:pPr>
          </w:p>
          <w:p w:rsidR="00B302E4" w:rsidRDefault="007E6EF4">
            <w:pPr>
              <w:pStyle w:val="TableParagraph"/>
              <w:spacing w:line="235" w:lineRule="auto"/>
              <w:ind w:left="328" w:right="113" w:hanging="2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Rimborso prestiti a breve termine</w:t>
            </w:r>
          </w:p>
        </w:tc>
        <w:tc>
          <w:tcPr>
            <w:tcW w:w="1721" w:type="dxa"/>
          </w:tcPr>
          <w:p w:rsidR="00B302E4" w:rsidRDefault="00B302E4">
            <w:pPr>
              <w:pStyle w:val="TableParagraph"/>
              <w:spacing w:before="4"/>
              <w:jc w:val="left"/>
              <w:rPr>
                <w:rFonts w:ascii="Times New Roman"/>
              </w:rPr>
            </w:pPr>
          </w:p>
          <w:p w:rsidR="00B302E4" w:rsidRDefault="007E6EF4">
            <w:pPr>
              <w:pStyle w:val="TableParagraph"/>
              <w:spacing w:line="235" w:lineRule="auto"/>
              <w:ind w:left="68" w:right="54" w:firstLine="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Rimborso mutui e altri finanziamenti a medio lungo termine</w:t>
            </w:r>
          </w:p>
        </w:tc>
        <w:tc>
          <w:tcPr>
            <w:tcW w:w="1493" w:type="dxa"/>
          </w:tcPr>
          <w:p w:rsidR="00B302E4" w:rsidRDefault="00B302E4">
            <w:pPr>
              <w:pStyle w:val="TableParagraph"/>
              <w:spacing w:before="2"/>
              <w:jc w:val="left"/>
              <w:rPr>
                <w:rFonts w:ascii="Times New Roman"/>
              </w:rPr>
            </w:pPr>
          </w:p>
          <w:p w:rsidR="00B302E4" w:rsidRDefault="007E6EF4">
            <w:pPr>
              <w:pStyle w:val="TableParagraph"/>
              <w:spacing w:line="235" w:lineRule="auto"/>
              <w:ind w:left="77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Rimborso di altre forme di indebitamento</w:t>
            </w:r>
          </w:p>
        </w:tc>
        <w:tc>
          <w:tcPr>
            <w:tcW w:w="1553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7E6EF4">
            <w:pPr>
              <w:pStyle w:val="TableParagraph"/>
              <w:spacing w:before="153" w:line="235" w:lineRule="auto"/>
              <w:ind w:left="179" w:right="77" w:firstLine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Fondi per rimborso prestiti</w:t>
            </w:r>
          </w:p>
        </w:tc>
        <w:tc>
          <w:tcPr>
            <w:tcW w:w="1742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7E6EF4">
            <w:pPr>
              <w:pStyle w:val="TableParagraph"/>
              <w:spacing w:before="123"/>
              <w:ind w:left="590" w:right="6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B302E4">
        <w:trPr>
          <w:trHeight w:val="306"/>
        </w:trPr>
        <w:tc>
          <w:tcPr>
            <w:tcW w:w="1043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B302E4" w:rsidRDefault="007E6EF4">
            <w:pPr>
              <w:pStyle w:val="TableParagraph"/>
              <w:spacing w:before="98"/>
              <w:ind w:left="650" w:right="7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401</w:t>
            </w:r>
          </w:p>
        </w:tc>
        <w:tc>
          <w:tcPr>
            <w:tcW w:w="1700" w:type="dxa"/>
          </w:tcPr>
          <w:p w:rsidR="00B302E4" w:rsidRDefault="007E6EF4">
            <w:pPr>
              <w:pStyle w:val="TableParagraph"/>
              <w:spacing w:before="98"/>
              <w:ind w:left="654" w:right="7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402</w:t>
            </w:r>
          </w:p>
        </w:tc>
        <w:tc>
          <w:tcPr>
            <w:tcW w:w="1721" w:type="dxa"/>
          </w:tcPr>
          <w:p w:rsidR="00B302E4" w:rsidRDefault="007E6EF4">
            <w:pPr>
              <w:pStyle w:val="TableParagraph"/>
              <w:spacing w:before="98"/>
              <w:ind w:left="663" w:right="7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403</w:t>
            </w:r>
          </w:p>
        </w:tc>
        <w:tc>
          <w:tcPr>
            <w:tcW w:w="1493" w:type="dxa"/>
          </w:tcPr>
          <w:p w:rsidR="00B302E4" w:rsidRDefault="007E6EF4">
            <w:pPr>
              <w:pStyle w:val="TableParagraph"/>
              <w:spacing w:before="98"/>
              <w:ind w:left="7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404</w:t>
            </w:r>
          </w:p>
        </w:tc>
        <w:tc>
          <w:tcPr>
            <w:tcW w:w="1553" w:type="dxa"/>
          </w:tcPr>
          <w:p w:rsidR="00B302E4" w:rsidRDefault="007E6EF4">
            <w:pPr>
              <w:pStyle w:val="TableParagraph"/>
              <w:spacing w:before="98"/>
              <w:ind w:left="605" w:right="6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405</w:t>
            </w:r>
          </w:p>
        </w:tc>
        <w:tc>
          <w:tcPr>
            <w:tcW w:w="1742" w:type="dxa"/>
          </w:tcPr>
          <w:p w:rsidR="00B302E4" w:rsidRDefault="007E6EF4">
            <w:pPr>
              <w:pStyle w:val="TableParagraph"/>
              <w:spacing w:before="98"/>
              <w:ind w:left="581" w:right="6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400</w:t>
            </w:r>
          </w:p>
        </w:tc>
      </w:tr>
      <w:tr w:rsidR="00B302E4">
        <w:trPr>
          <w:trHeight w:val="410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8"/>
              <w:ind w:right="41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8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01 - Servizi istituzionali, generali e di gestione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585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7" w:line="232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03 - Gestione economica, finanziaria, programmazione, provveditorato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B302E4">
        <w:trPr>
          <w:trHeight w:val="406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5"/>
              <w:ind w:right="416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05 - Gestione dei beni demaniali e patrimoniali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5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B302E4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06 - Ufficio tecnico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1"/>
              <w:rPr>
                <w:sz w:val="16"/>
              </w:rPr>
            </w:pPr>
            <w:r>
              <w:rPr>
                <w:sz w:val="16"/>
              </w:rPr>
              <w:t>8.607.317,19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8.607.317,19</w:t>
            </w:r>
          </w:p>
        </w:tc>
      </w:tr>
      <w:tr w:rsidR="00B302E4">
        <w:trPr>
          <w:trHeight w:val="585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7" w:line="232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12 - Politica regionale unitaria per i servizi istituzionali, generali e di gestione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14.616.515,16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14.616.515,16</w:t>
            </w:r>
          </w:p>
        </w:tc>
      </w:tr>
      <w:tr w:rsidR="00B302E4">
        <w:trPr>
          <w:trHeight w:val="441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90" w:line="180" w:lineRule="exact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01 - Servizi istituzionali, generali e di gestione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23.223.832,35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5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23.223.832,35</w:t>
            </w:r>
          </w:p>
        </w:tc>
      </w:tr>
      <w:tr w:rsidR="00B302E4">
        <w:trPr>
          <w:trHeight w:val="399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78"/>
              <w:ind w:right="416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78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08 - Assetto del territorio ed edilizia abitativa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01 - Urbanistica e assetto del territorio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B302E4">
        <w:trPr>
          <w:trHeight w:val="489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8" w:line="180" w:lineRule="exact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08 - Assetto del territorio ed edilizia abitativa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B302E4">
        <w:trPr>
          <w:trHeight w:val="399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78"/>
              <w:ind w:right="416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78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10 - Trasporti e diritto alla mobilità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02 - Trasporto pubblico locale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B302E4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05 - Viabilità e infrastrutture stradali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32.637,02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32.637,02</w:t>
            </w:r>
          </w:p>
        </w:tc>
      </w:tr>
      <w:tr w:rsidR="00B302E4">
        <w:trPr>
          <w:trHeight w:val="406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10 - Trasporti e diritto alla mobilità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32.637,02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32.637,02</w:t>
            </w:r>
          </w:p>
        </w:tc>
      </w:tr>
      <w:tr w:rsidR="00B302E4">
        <w:trPr>
          <w:trHeight w:val="408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7"/>
              <w:ind w:right="416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6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11 - Soccorso civile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02 - Interventi a seguito di calamità naturali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B302E4">
        <w:trPr>
          <w:trHeight w:val="407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11 - Soccorso civile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 w:rsidR="00B302E4" w:rsidRDefault="00B302E4">
      <w:pPr>
        <w:rPr>
          <w:sz w:val="16"/>
        </w:rPr>
        <w:sectPr w:rsidR="00B302E4">
          <w:headerReference w:type="default" r:id="rId11"/>
          <w:pgSz w:w="15840" w:h="12240" w:orient="landscape"/>
          <w:pgMar w:top="1340" w:right="100" w:bottom="1420" w:left="60" w:header="23" w:footer="1236" w:gutter="0"/>
          <w:pgNumType w:start="3"/>
          <w:cols w:space="720"/>
        </w:sectPr>
      </w:pPr>
    </w:p>
    <w:p w:rsidR="00B302E4" w:rsidRDefault="00B302E4">
      <w:pPr>
        <w:pStyle w:val="Corpotesto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517"/>
        <w:gridCol w:w="1687"/>
        <w:gridCol w:w="1700"/>
        <w:gridCol w:w="1721"/>
        <w:gridCol w:w="1493"/>
        <w:gridCol w:w="1553"/>
        <w:gridCol w:w="1742"/>
      </w:tblGrid>
      <w:tr w:rsidR="00B302E4">
        <w:trPr>
          <w:trHeight w:val="1246"/>
        </w:trPr>
        <w:tc>
          <w:tcPr>
            <w:tcW w:w="1043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7E6EF4">
            <w:pPr>
              <w:pStyle w:val="TableParagraph"/>
              <w:ind w:left="4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687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spacing w:before="4"/>
              <w:jc w:val="left"/>
              <w:rPr>
                <w:rFonts w:ascii="Times New Roman"/>
                <w:sz w:val="16"/>
              </w:rPr>
            </w:pPr>
          </w:p>
          <w:p w:rsidR="00B302E4" w:rsidRDefault="007E6EF4">
            <w:pPr>
              <w:pStyle w:val="TableParagraph"/>
              <w:spacing w:line="232" w:lineRule="auto"/>
              <w:ind w:left="298" w:right="191" w:hanging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Rimborso di titoli obbligazionari</w:t>
            </w:r>
          </w:p>
        </w:tc>
        <w:tc>
          <w:tcPr>
            <w:tcW w:w="1700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spacing w:before="3"/>
              <w:jc w:val="left"/>
              <w:rPr>
                <w:rFonts w:ascii="Times New Roman"/>
                <w:sz w:val="15"/>
              </w:rPr>
            </w:pPr>
          </w:p>
          <w:p w:rsidR="00B302E4" w:rsidRDefault="007E6EF4">
            <w:pPr>
              <w:pStyle w:val="TableParagraph"/>
              <w:spacing w:line="235" w:lineRule="auto"/>
              <w:ind w:left="328" w:right="113" w:hanging="2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Rimborso prestiti a breve termine</w:t>
            </w:r>
          </w:p>
        </w:tc>
        <w:tc>
          <w:tcPr>
            <w:tcW w:w="1721" w:type="dxa"/>
          </w:tcPr>
          <w:p w:rsidR="00B302E4" w:rsidRDefault="00B302E4">
            <w:pPr>
              <w:pStyle w:val="TableParagraph"/>
              <w:spacing w:before="4"/>
              <w:jc w:val="left"/>
              <w:rPr>
                <w:rFonts w:ascii="Times New Roman"/>
              </w:rPr>
            </w:pPr>
          </w:p>
          <w:p w:rsidR="00B302E4" w:rsidRDefault="007E6EF4">
            <w:pPr>
              <w:pStyle w:val="TableParagraph"/>
              <w:spacing w:line="235" w:lineRule="auto"/>
              <w:ind w:left="68" w:right="54" w:firstLine="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Rimborso mutui e altri finanziamenti a medio lungo termine</w:t>
            </w:r>
          </w:p>
        </w:tc>
        <w:tc>
          <w:tcPr>
            <w:tcW w:w="1493" w:type="dxa"/>
          </w:tcPr>
          <w:p w:rsidR="00B302E4" w:rsidRDefault="00B302E4">
            <w:pPr>
              <w:pStyle w:val="TableParagraph"/>
              <w:spacing w:before="2"/>
              <w:jc w:val="left"/>
              <w:rPr>
                <w:rFonts w:ascii="Times New Roman"/>
              </w:rPr>
            </w:pPr>
          </w:p>
          <w:p w:rsidR="00B302E4" w:rsidRDefault="007E6EF4">
            <w:pPr>
              <w:pStyle w:val="TableParagraph"/>
              <w:spacing w:line="235" w:lineRule="auto"/>
              <w:ind w:left="77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Rimborso di altre forme di indebitamento</w:t>
            </w:r>
          </w:p>
        </w:tc>
        <w:tc>
          <w:tcPr>
            <w:tcW w:w="1553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7E6EF4">
            <w:pPr>
              <w:pStyle w:val="TableParagraph"/>
              <w:spacing w:before="153" w:line="235" w:lineRule="auto"/>
              <w:ind w:left="179" w:right="77" w:firstLine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Fondi per rimborso prestiti</w:t>
            </w:r>
          </w:p>
        </w:tc>
        <w:tc>
          <w:tcPr>
            <w:tcW w:w="1742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7E6EF4">
            <w:pPr>
              <w:pStyle w:val="TableParagraph"/>
              <w:spacing w:before="123"/>
              <w:ind w:left="590" w:right="6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B302E4">
        <w:trPr>
          <w:trHeight w:val="306"/>
        </w:trPr>
        <w:tc>
          <w:tcPr>
            <w:tcW w:w="1043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B302E4" w:rsidRDefault="007E6EF4">
            <w:pPr>
              <w:pStyle w:val="TableParagraph"/>
              <w:spacing w:before="98"/>
              <w:ind w:left="650" w:right="7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401</w:t>
            </w:r>
          </w:p>
        </w:tc>
        <w:tc>
          <w:tcPr>
            <w:tcW w:w="1700" w:type="dxa"/>
          </w:tcPr>
          <w:p w:rsidR="00B302E4" w:rsidRDefault="007E6EF4">
            <w:pPr>
              <w:pStyle w:val="TableParagraph"/>
              <w:spacing w:before="98"/>
              <w:ind w:left="654" w:right="7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402</w:t>
            </w:r>
          </w:p>
        </w:tc>
        <w:tc>
          <w:tcPr>
            <w:tcW w:w="1721" w:type="dxa"/>
          </w:tcPr>
          <w:p w:rsidR="00B302E4" w:rsidRDefault="007E6EF4">
            <w:pPr>
              <w:pStyle w:val="TableParagraph"/>
              <w:spacing w:before="98"/>
              <w:ind w:left="663" w:right="7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403</w:t>
            </w:r>
          </w:p>
        </w:tc>
        <w:tc>
          <w:tcPr>
            <w:tcW w:w="1493" w:type="dxa"/>
          </w:tcPr>
          <w:p w:rsidR="00B302E4" w:rsidRDefault="007E6EF4">
            <w:pPr>
              <w:pStyle w:val="TableParagraph"/>
              <w:spacing w:before="98"/>
              <w:ind w:left="7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404</w:t>
            </w:r>
          </w:p>
        </w:tc>
        <w:tc>
          <w:tcPr>
            <w:tcW w:w="1553" w:type="dxa"/>
          </w:tcPr>
          <w:p w:rsidR="00B302E4" w:rsidRDefault="007E6EF4">
            <w:pPr>
              <w:pStyle w:val="TableParagraph"/>
              <w:spacing w:before="98"/>
              <w:ind w:left="605" w:right="6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405</w:t>
            </w:r>
          </w:p>
        </w:tc>
        <w:tc>
          <w:tcPr>
            <w:tcW w:w="1742" w:type="dxa"/>
          </w:tcPr>
          <w:p w:rsidR="00B302E4" w:rsidRDefault="007E6EF4">
            <w:pPr>
              <w:pStyle w:val="TableParagraph"/>
              <w:spacing w:before="98"/>
              <w:ind w:left="581" w:right="6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400</w:t>
            </w:r>
          </w:p>
        </w:tc>
      </w:tr>
      <w:tr w:rsidR="00B302E4">
        <w:trPr>
          <w:trHeight w:val="410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8"/>
              <w:ind w:right="416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8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13 - Tutela della salute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585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7" w:line="232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Programma 04 - Servizio sanitario regionale - ripiano di disavanzi sanitari relativi ad esercizi pregressi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21.382.961,33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21.382.961,33</w:t>
            </w:r>
          </w:p>
        </w:tc>
      </w:tr>
      <w:tr w:rsidR="00B302E4">
        <w:trPr>
          <w:trHeight w:val="358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13 - Tutela della salute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21.382.961,33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5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21.382.961,33</w:t>
            </w:r>
          </w:p>
        </w:tc>
      </w:tr>
      <w:tr w:rsidR="00B302E4">
        <w:trPr>
          <w:trHeight w:val="539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7"/>
              <w:ind w:right="416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91" w:line="232" w:lineRule="auto"/>
              <w:ind w:left="31" w:righ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16 - Agricoltura, politiche agroalimentari e pesca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537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5"/>
              <w:ind w:right="41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7" w:line="235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Programma 01 - Sviluppo del settore agricolo e del sistema agroalimentare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5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B302E4">
        <w:trPr>
          <w:trHeight w:val="441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90" w:line="180" w:lineRule="exact"/>
              <w:ind w:left="31" w:righ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16 - Agricoltura, politiche agroalimentari e pesca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5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B302E4">
        <w:trPr>
          <w:trHeight w:val="399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78"/>
              <w:ind w:right="41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77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20 - Fondi e accantonamenti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16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Programma 03 - Altri fondi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B302E4">
        <w:trPr>
          <w:trHeight w:val="407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20 - Fondi e accantonamenti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B302E4">
        <w:trPr>
          <w:trHeight w:val="408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6"/>
              <w:ind w:right="416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6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50 - Debito pubblico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585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5" w:line="235" w:lineRule="auto"/>
              <w:ind w:left="31" w:right="117"/>
              <w:jc w:val="left"/>
              <w:rPr>
                <w:sz w:val="16"/>
              </w:rPr>
            </w:pPr>
            <w:r>
              <w:rPr>
                <w:sz w:val="16"/>
              </w:rPr>
              <w:t>Programma 02 - Quota capitale ammortamento mutui e prestiti obbligazionari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16.656.434,53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425.490.444,18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442.146.878,71</w:t>
            </w:r>
          </w:p>
        </w:tc>
      </w:tr>
      <w:tr w:rsidR="00B302E4">
        <w:trPr>
          <w:trHeight w:val="358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50 - Debito pubblico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16.656.434,53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5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425.490.444,18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442.146.878,71</w:t>
            </w:r>
          </w:p>
        </w:tc>
      </w:tr>
      <w:tr w:rsidR="00B302E4">
        <w:trPr>
          <w:trHeight w:val="361"/>
        </w:trPr>
        <w:tc>
          <w:tcPr>
            <w:tcW w:w="1043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</w:tcPr>
          <w:p w:rsidR="00B302E4" w:rsidRDefault="007E6EF4">
            <w:pPr>
              <w:pStyle w:val="TableParagraph"/>
              <w:spacing w:before="86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Macroaggregati</w:t>
            </w:r>
          </w:p>
        </w:tc>
        <w:tc>
          <w:tcPr>
            <w:tcW w:w="1687" w:type="dxa"/>
          </w:tcPr>
          <w:p w:rsidR="00B302E4" w:rsidRDefault="007E6EF4">
            <w:pPr>
              <w:pStyle w:val="TableParagraph"/>
              <w:spacing w:before="86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</w:tcPr>
          <w:p w:rsidR="00B302E4" w:rsidRDefault="007E6EF4">
            <w:pPr>
              <w:pStyle w:val="TableParagraph"/>
              <w:spacing w:before="8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</w:tcPr>
          <w:p w:rsidR="00B302E4" w:rsidRDefault="007E6EF4">
            <w:pPr>
              <w:pStyle w:val="TableParagraph"/>
              <w:spacing w:before="86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61.295.865,23</w:t>
            </w:r>
          </w:p>
        </w:tc>
        <w:tc>
          <w:tcPr>
            <w:tcW w:w="1493" w:type="dxa"/>
          </w:tcPr>
          <w:p w:rsidR="00B302E4" w:rsidRDefault="007E6EF4">
            <w:pPr>
              <w:pStyle w:val="TableParagraph"/>
              <w:spacing w:before="86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</w:tcPr>
          <w:p w:rsidR="00B302E4" w:rsidRDefault="007E6EF4">
            <w:pPr>
              <w:pStyle w:val="TableParagraph"/>
              <w:spacing w:before="86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425.490.444,18</w:t>
            </w:r>
          </w:p>
        </w:tc>
        <w:tc>
          <w:tcPr>
            <w:tcW w:w="1742" w:type="dxa"/>
          </w:tcPr>
          <w:p w:rsidR="00B302E4" w:rsidRDefault="007E6EF4">
            <w:pPr>
              <w:pStyle w:val="TableParagraph"/>
              <w:spacing w:before="86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486.786.309,41</w:t>
            </w:r>
          </w:p>
        </w:tc>
      </w:tr>
    </w:tbl>
    <w:p w:rsidR="00B302E4" w:rsidRDefault="00B302E4">
      <w:pPr>
        <w:rPr>
          <w:sz w:val="16"/>
        </w:rPr>
        <w:sectPr w:rsidR="00B302E4">
          <w:pgSz w:w="15840" w:h="12240" w:orient="landscape"/>
          <w:pgMar w:top="1340" w:right="100" w:bottom="1420" w:left="60" w:header="23" w:footer="1236" w:gutter="0"/>
          <w:cols w:space="720"/>
        </w:sectPr>
      </w:pPr>
    </w:p>
    <w:p w:rsidR="00B302E4" w:rsidRDefault="00B302E4">
      <w:pPr>
        <w:pStyle w:val="Corpotesto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517"/>
        <w:gridCol w:w="1687"/>
        <w:gridCol w:w="1700"/>
        <w:gridCol w:w="1721"/>
        <w:gridCol w:w="1493"/>
        <w:gridCol w:w="1553"/>
        <w:gridCol w:w="1742"/>
      </w:tblGrid>
      <w:tr w:rsidR="00B302E4">
        <w:trPr>
          <w:trHeight w:val="1246"/>
        </w:trPr>
        <w:tc>
          <w:tcPr>
            <w:tcW w:w="1043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7E6EF4">
            <w:pPr>
              <w:pStyle w:val="TableParagraph"/>
              <w:ind w:left="4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687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spacing w:before="4"/>
              <w:jc w:val="left"/>
              <w:rPr>
                <w:rFonts w:ascii="Times New Roman"/>
                <w:sz w:val="16"/>
              </w:rPr>
            </w:pPr>
          </w:p>
          <w:p w:rsidR="00B302E4" w:rsidRDefault="007E6EF4">
            <w:pPr>
              <w:pStyle w:val="TableParagraph"/>
              <w:spacing w:line="232" w:lineRule="auto"/>
              <w:ind w:left="298" w:right="191" w:hanging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Rimborso di titoli obbligazionari</w:t>
            </w:r>
          </w:p>
        </w:tc>
        <w:tc>
          <w:tcPr>
            <w:tcW w:w="1700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spacing w:before="3"/>
              <w:jc w:val="left"/>
              <w:rPr>
                <w:rFonts w:ascii="Times New Roman"/>
                <w:sz w:val="15"/>
              </w:rPr>
            </w:pPr>
          </w:p>
          <w:p w:rsidR="00B302E4" w:rsidRDefault="007E6EF4">
            <w:pPr>
              <w:pStyle w:val="TableParagraph"/>
              <w:spacing w:line="235" w:lineRule="auto"/>
              <w:ind w:left="328" w:right="113" w:hanging="2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Rimborso prestiti a breve termine</w:t>
            </w:r>
          </w:p>
        </w:tc>
        <w:tc>
          <w:tcPr>
            <w:tcW w:w="1721" w:type="dxa"/>
          </w:tcPr>
          <w:p w:rsidR="00B302E4" w:rsidRDefault="00B302E4">
            <w:pPr>
              <w:pStyle w:val="TableParagraph"/>
              <w:spacing w:before="4"/>
              <w:jc w:val="left"/>
              <w:rPr>
                <w:rFonts w:ascii="Times New Roman"/>
              </w:rPr>
            </w:pPr>
          </w:p>
          <w:p w:rsidR="00B302E4" w:rsidRDefault="007E6EF4">
            <w:pPr>
              <w:pStyle w:val="TableParagraph"/>
              <w:spacing w:line="235" w:lineRule="auto"/>
              <w:ind w:left="68" w:right="54" w:firstLine="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Rimborso mutui e altri finanziamenti a medio lungo termine</w:t>
            </w:r>
          </w:p>
        </w:tc>
        <w:tc>
          <w:tcPr>
            <w:tcW w:w="1493" w:type="dxa"/>
          </w:tcPr>
          <w:p w:rsidR="00B302E4" w:rsidRDefault="00B302E4">
            <w:pPr>
              <w:pStyle w:val="TableParagraph"/>
              <w:spacing w:before="2"/>
              <w:jc w:val="left"/>
              <w:rPr>
                <w:rFonts w:ascii="Times New Roman"/>
              </w:rPr>
            </w:pPr>
          </w:p>
          <w:p w:rsidR="00B302E4" w:rsidRDefault="007E6EF4">
            <w:pPr>
              <w:pStyle w:val="TableParagraph"/>
              <w:spacing w:line="235" w:lineRule="auto"/>
              <w:ind w:left="77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Rimborso di altre forme di indebitamento</w:t>
            </w:r>
          </w:p>
        </w:tc>
        <w:tc>
          <w:tcPr>
            <w:tcW w:w="1553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7E6EF4">
            <w:pPr>
              <w:pStyle w:val="TableParagraph"/>
              <w:spacing w:before="153" w:line="235" w:lineRule="auto"/>
              <w:ind w:left="179" w:right="77" w:firstLine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Fondi per rimborso prestiti</w:t>
            </w:r>
          </w:p>
        </w:tc>
        <w:tc>
          <w:tcPr>
            <w:tcW w:w="1742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7E6EF4">
            <w:pPr>
              <w:pStyle w:val="TableParagraph"/>
              <w:spacing w:before="123"/>
              <w:ind w:left="590" w:right="6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B302E4">
        <w:trPr>
          <w:trHeight w:val="306"/>
        </w:trPr>
        <w:tc>
          <w:tcPr>
            <w:tcW w:w="1043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B302E4" w:rsidRDefault="007E6EF4">
            <w:pPr>
              <w:pStyle w:val="TableParagraph"/>
              <w:spacing w:before="98"/>
              <w:ind w:left="650" w:right="7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401</w:t>
            </w:r>
          </w:p>
        </w:tc>
        <w:tc>
          <w:tcPr>
            <w:tcW w:w="1700" w:type="dxa"/>
          </w:tcPr>
          <w:p w:rsidR="00B302E4" w:rsidRDefault="007E6EF4">
            <w:pPr>
              <w:pStyle w:val="TableParagraph"/>
              <w:spacing w:before="98"/>
              <w:ind w:left="654" w:right="7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402</w:t>
            </w:r>
          </w:p>
        </w:tc>
        <w:tc>
          <w:tcPr>
            <w:tcW w:w="1721" w:type="dxa"/>
          </w:tcPr>
          <w:p w:rsidR="00B302E4" w:rsidRDefault="007E6EF4">
            <w:pPr>
              <w:pStyle w:val="TableParagraph"/>
              <w:spacing w:before="98"/>
              <w:ind w:left="663" w:right="7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403</w:t>
            </w:r>
          </w:p>
        </w:tc>
        <w:tc>
          <w:tcPr>
            <w:tcW w:w="1493" w:type="dxa"/>
          </w:tcPr>
          <w:p w:rsidR="00B302E4" w:rsidRDefault="007E6EF4">
            <w:pPr>
              <w:pStyle w:val="TableParagraph"/>
              <w:spacing w:before="98"/>
              <w:ind w:left="7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404</w:t>
            </w:r>
          </w:p>
        </w:tc>
        <w:tc>
          <w:tcPr>
            <w:tcW w:w="1553" w:type="dxa"/>
          </w:tcPr>
          <w:p w:rsidR="00B302E4" w:rsidRDefault="007E6EF4">
            <w:pPr>
              <w:pStyle w:val="TableParagraph"/>
              <w:spacing w:before="98"/>
              <w:ind w:left="605" w:right="6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405</w:t>
            </w:r>
          </w:p>
        </w:tc>
        <w:tc>
          <w:tcPr>
            <w:tcW w:w="1742" w:type="dxa"/>
          </w:tcPr>
          <w:p w:rsidR="00B302E4" w:rsidRDefault="007E6EF4">
            <w:pPr>
              <w:pStyle w:val="TableParagraph"/>
              <w:spacing w:before="98"/>
              <w:ind w:left="581" w:right="6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400</w:t>
            </w:r>
          </w:p>
        </w:tc>
      </w:tr>
      <w:tr w:rsidR="00B302E4">
        <w:trPr>
          <w:trHeight w:val="410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8"/>
              <w:ind w:right="41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8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01 - Servizi istituzionali, generali e di gestione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585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7" w:line="232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03 - Gestione economica, finanziaria, programmazione, provveditorato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B302E4">
        <w:trPr>
          <w:trHeight w:val="406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5"/>
              <w:ind w:right="416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05 - Gestione dei beni demaniali e patrimoniali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5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B302E4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06 - Ufficio tecnico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1"/>
              <w:rPr>
                <w:sz w:val="16"/>
              </w:rPr>
            </w:pPr>
            <w:r>
              <w:rPr>
                <w:sz w:val="16"/>
              </w:rPr>
              <w:t>8.866.517,84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8.866.517,84</w:t>
            </w:r>
          </w:p>
        </w:tc>
      </w:tr>
      <w:tr w:rsidR="00B302E4">
        <w:trPr>
          <w:trHeight w:val="585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7" w:line="232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12 - Politica regionale unitaria per i servizi istituzionali, generali e di gestione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15.094.793,67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15.094.793,67</w:t>
            </w:r>
          </w:p>
        </w:tc>
      </w:tr>
      <w:tr w:rsidR="00B302E4">
        <w:trPr>
          <w:trHeight w:val="441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90" w:line="180" w:lineRule="exact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01 - Servizi istituzionali, generali e di gestione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23.961.311,51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5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23.961.311,51</w:t>
            </w:r>
          </w:p>
        </w:tc>
      </w:tr>
      <w:tr w:rsidR="00B302E4">
        <w:trPr>
          <w:trHeight w:val="399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78"/>
              <w:ind w:right="416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78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08 - Assetto del territorio ed edilizia abitativa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01 - Urbanistica e assetto del territorio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B302E4">
        <w:trPr>
          <w:trHeight w:val="489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8" w:line="180" w:lineRule="exact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08 - Assetto del territorio ed edilizia abitativa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B302E4">
        <w:trPr>
          <w:trHeight w:val="399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78"/>
              <w:ind w:right="416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78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10 - Trasporti e diritto alla mobilità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02 - Trasporto pubblico locale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B302E4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05 - Viabilità e infrastrutture stradali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B302E4">
        <w:trPr>
          <w:trHeight w:val="406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10 - Trasporti e diritto alla mobilità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B302E4">
        <w:trPr>
          <w:trHeight w:val="408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7"/>
              <w:ind w:right="416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6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11 - Soccorso civile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Programma 02 - Interventi a seguito di calamità naturali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B302E4">
        <w:trPr>
          <w:trHeight w:val="407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11 - Soccorso civile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 w:rsidR="00B302E4" w:rsidRDefault="00B302E4">
      <w:pPr>
        <w:rPr>
          <w:sz w:val="16"/>
        </w:rPr>
        <w:sectPr w:rsidR="00B302E4">
          <w:headerReference w:type="default" r:id="rId12"/>
          <w:pgSz w:w="15840" w:h="12240" w:orient="landscape"/>
          <w:pgMar w:top="1340" w:right="100" w:bottom="1420" w:left="60" w:header="23" w:footer="1236" w:gutter="0"/>
          <w:pgNumType w:start="5"/>
          <w:cols w:space="720"/>
        </w:sectPr>
      </w:pPr>
    </w:p>
    <w:p w:rsidR="00B302E4" w:rsidRDefault="00B302E4">
      <w:pPr>
        <w:pStyle w:val="Corpotesto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517"/>
        <w:gridCol w:w="1687"/>
        <w:gridCol w:w="1700"/>
        <w:gridCol w:w="1721"/>
        <w:gridCol w:w="1493"/>
        <w:gridCol w:w="1553"/>
        <w:gridCol w:w="1742"/>
      </w:tblGrid>
      <w:tr w:rsidR="00B302E4">
        <w:trPr>
          <w:trHeight w:val="1246"/>
        </w:trPr>
        <w:tc>
          <w:tcPr>
            <w:tcW w:w="1043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7E6EF4">
            <w:pPr>
              <w:pStyle w:val="TableParagraph"/>
              <w:ind w:left="4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687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spacing w:before="4"/>
              <w:jc w:val="left"/>
              <w:rPr>
                <w:rFonts w:ascii="Times New Roman"/>
                <w:sz w:val="16"/>
              </w:rPr>
            </w:pPr>
          </w:p>
          <w:p w:rsidR="00B302E4" w:rsidRDefault="007E6EF4">
            <w:pPr>
              <w:pStyle w:val="TableParagraph"/>
              <w:spacing w:line="232" w:lineRule="auto"/>
              <w:ind w:left="298" w:right="191" w:hanging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Rimborso di titoli obbligazionari</w:t>
            </w:r>
          </w:p>
        </w:tc>
        <w:tc>
          <w:tcPr>
            <w:tcW w:w="1700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spacing w:before="3"/>
              <w:jc w:val="left"/>
              <w:rPr>
                <w:rFonts w:ascii="Times New Roman"/>
                <w:sz w:val="15"/>
              </w:rPr>
            </w:pPr>
          </w:p>
          <w:p w:rsidR="00B302E4" w:rsidRDefault="007E6EF4">
            <w:pPr>
              <w:pStyle w:val="TableParagraph"/>
              <w:spacing w:line="235" w:lineRule="auto"/>
              <w:ind w:left="328" w:right="113" w:hanging="2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Rimborso prestiti a breve termine</w:t>
            </w:r>
          </w:p>
        </w:tc>
        <w:tc>
          <w:tcPr>
            <w:tcW w:w="1721" w:type="dxa"/>
          </w:tcPr>
          <w:p w:rsidR="00B302E4" w:rsidRDefault="00B302E4">
            <w:pPr>
              <w:pStyle w:val="TableParagraph"/>
              <w:spacing w:before="4"/>
              <w:jc w:val="left"/>
              <w:rPr>
                <w:rFonts w:ascii="Times New Roman"/>
              </w:rPr>
            </w:pPr>
          </w:p>
          <w:p w:rsidR="00B302E4" w:rsidRDefault="007E6EF4">
            <w:pPr>
              <w:pStyle w:val="TableParagraph"/>
              <w:spacing w:line="235" w:lineRule="auto"/>
              <w:ind w:left="68" w:right="54" w:firstLine="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Rimborso mutui e altri finanziamenti a medio lungo termine</w:t>
            </w:r>
          </w:p>
        </w:tc>
        <w:tc>
          <w:tcPr>
            <w:tcW w:w="1493" w:type="dxa"/>
          </w:tcPr>
          <w:p w:rsidR="00B302E4" w:rsidRDefault="00B302E4">
            <w:pPr>
              <w:pStyle w:val="TableParagraph"/>
              <w:spacing w:before="2"/>
              <w:jc w:val="left"/>
              <w:rPr>
                <w:rFonts w:ascii="Times New Roman"/>
              </w:rPr>
            </w:pPr>
          </w:p>
          <w:p w:rsidR="00B302E4" w:rsidRDefault="007E6EF4">
            <w:pPr>
              <w:pStyle w:val="TableParagraph"/>
              <w:spacing w:line="235" w:lineRule="auto"/>
              <w:ind w:left="77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Rimborso di altre forme di indebitamento</w:t>
            </w:r>
          </w:p>
        </w:tc>
        <w:tc>
          <w:tcPr>
            <w:tcW w:w="1553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7E6EF4">
            <w:pPr>
              <w:pStyle w:val="TableParagraph"/>
              <w:spacing w:before="153" w:line="235" w:lineRule="auto"/>
              <w:ind w:left="179" w:right="77" w:firstLine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Fondi per rimborso prestiti</w:t>
            </w:r>
          </w:p>
        </w:tc>
        <w:tc>
          <w:tcPr>
            <w:tcW w:w="1742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B302E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B302E4" w:rsidRDefault="007E6EF4">
            <w:pPr>
              <w:pStyle w:val="TableParagraph"/>
              <w:spacing w:before="123"/>
              <w:ind w:left="590" w:right="6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B302E4">
        <w:trPr>
          <w:trHeight w:val="306"/>
        </w:trPr>
        <w:tc>
          <w:tcPr>
            <w:tcW w:w="1043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B302E4" w:rsidRDefault="007E6EF4">
            <w:pPr>
              <w:pStyle w:val="TableParagraph"/>
              <w:spacing w:before="98"/>
              <w:ind w:left="650" w:right="7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401</w:t>
            </w:r>
          </w:p>
        </w:tc>
        <w:tc>
          <w:tcPr>
            <w:tcW w:w="1700" w:type="dxa"/>
          </w:tcPr>
          <w:p w:rsidR="00B302E4" w:rsidRDefault="007E6EF4">
            <w:pPr>
              <w:pStyle w:val="TableParagraph"/>
              <w:spacing w:before="98"/>
              <w:ind w:left="654" w:right="7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402</w:t>
            </w:r>
          </w:p>
        </w:tc>
        <w:tc>
          <w:tcPr>
            <w:tcW w:w="1721" w:type="dxa"/>
          </w:tcPr>
          <w:p w:rsidR="00B302E4" w:rsidRDefault="007E6EF4">
            <w:pPr>
              <w:pStyle w:val="TableParagraph"/>
              <w:spacing w:before="98"/>
              <w:ind w:left="663" w:right="7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403</w:t>
            </w:r>
          </w:p>
        </w:tc>
        <w:tc>
          <w:tcPr>
            <w:tcW w:w="1493" w:type="dxa"/>
          </w:tcPr>
          <w:p w:rsidR="00B302E4" w:rsidRDefault="007E6EF4">
            <w:pPr>
              <w:pStyle w:val="TableParagraph"/>
              <w:spacing w:before="98"/>
              <w:ind w:left="7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404</w:t>
            </w:r>
          </w:p>
        </w:tc>
        <w:tc>
          <w:tcPr>
            <w:tcW w:w="1553" w:type="dxa"/>
          </w:tcPr>
          <w:p w:rsidR="00B302E4" w:rsidRDefault="007E6EF4">
            <w:pPr>
              <w:pStyle w:val="TableParagraph"/>
              <w:spacing w:before="98"/>
              <w:ind w:left="605" w:right="6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405</w:t>
            </w:r>
          </w:p>
        </w:tc>
        <w:tc>
          <w:tcPr>
            <w:tcW w:w="1742" w:type="dxa"/>
          </w:tcPr>
          <w:p w:rsidR="00B302E4" w:rsidRDefault="007E6EF4">
            <w:pPr>
              <w:pStyle w:val="TableParagraph"/>
              <w:spacing w:before="98"/>
              <w:ind w:left="581" w:right="6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400</w:t>
            </w:r>
          </w:p>
        </w:tc>
      </w:tr>
      <w:tr w:rsidR="00B302E4">
        <w:trPr>
          <w:trHeight w:val="410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8"/>
              <w:ind w:right="416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8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13 - Tutela della salute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585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7" w:line="232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Programma 04 - Servizio sanitario regionale - ripiano di disavanzi sanitari relativi ad esercizi pregressi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21.983.258,01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21.983.258,01</w:t>
            </w:r>
          </w:p>
        </w:tc>
      </w:tr>
      <w:tr w:rsidR="00B302E4">
        <w:trPr>
          <w:trHeight w:val="358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13 - Tutela della salute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21.983.258,01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5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21.983.258,01</w:t>
            </w:r>
          </w:p>
        </w:tc>
      </w:tr>
      <w:tr w:rsidR="00B302E4">
        <w:trPr>
          <w:trHeight w:val="539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7"/>
              <w:ind w:right="416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91" w:line="232" w:lineRule="auto"/>
              <w:ind w:left="31" w:righ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16 - Agricoltura, politiche agroalimentari e pesca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537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5"/>
              <w:ind w:right="41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7" w:line="235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Programma 01 - Sviluppo del settore agricolo e del sistema agroalimentare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5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84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B302E4">
        <w:trPr>
          <w:trHeight w:val="441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90" w:line="180" w:lineRule="exact"/>
              <w:ind w:left="31" w:righ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16 - Agricoltura, politiche agroalimentari e pesca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5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B302E4">
        <w:trPr>
          <w:trHeight w:val="399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78"/>
              <w:ind w:right="41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77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20 - Fondi e accantonamenti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16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Programma 03 - Altri fondi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B302E4">
        <w:trPr>
          <w:trHeight w:val="407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20 - Fondi e accantonamenti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B302E4">
        <w:trPr>
          <w:trHeight w:val="408"/>
        </w:trPr>
        <w:tc>
          <w:tcPr>
            <w:tcW w:w="1043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6"/>
              <w:ind w:right="416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17" w:type="dxa"/>
            <w:tcBorders>
              <w:bottom w:val="nil"/>
            </w:tcBorders>
          </w:tcPr>
          <w:p w:rsidR="00B302E4" w:rsidRDefault="007E6EF4">
            <w:pPr>
              <w:pStyle w:val="TableParagraph"/>
              <w:spacing w:before="86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50 - Debito pubblico</w:t>
            </w:r>
          </w:p>
        </w:tc>
        <w:tc>
          <w:tcPr>
            <w:tcW w:w="1687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302E4">
        <w:trPr>
          <w:trHeight w:val="585"/>
        </w:trPr>
        <w:tc>
          <w:tcPr>
            <w:tcW w:w="104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416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451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5" w:line="235" w:lineRule="auto"/>
              <w:ind w:left="31" w:right="117"/>
              <w:jc w:val="left"/>
              <w:rPr>
                <w:sz w:val="16"/>
              </w:rPr>
            </w:pPr>
            <w:r>
              <w:rPr>
                <w:sz w:val="16"/>
              </w:rPr>
              <w:t>Programma 02 - Quota capitale ammortamento mutui e prestiti obbligazionari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60"/>
              <w:rPr>
                <w:sz w:val="16"/>
              </w:rPr>
            </w:pPr>
            <w:r>
              <w:rPr>
                <w:sz w:val="16"/>
              </w:rPr>
              <w:t>17.244.200,03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3"/>
              <w:ind w:right="13"/>
              <w:rPr>
                <w:sz w:val="16"/>
              </w:rPr>
            </w:pPr>
            <w:r>
              <w:rPr>
                <w:sz w:val="16"/>
              </w:rPr>
              <w:t>408.225.648,99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B302E4" w:rsidRDefault="007E6EF4"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425.469.849,02</w:t>
            </w:r>
          </w:p>
        </w:tc>
      </w:tr>
      <w:tr w:rsidR="00B302E4">
        <w:trPr>
          <w:trHeight w:val="358"/>
        </w:trPr>
        <w:tc>
          <w:tcPr>
            <w:tcW w:w="1043" w:type="dxa"/>
            <w:tcBorders>
              <w:top w:val="nil"/>
            </w:tcBorders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50 - Debito pubblico</w:t>
            </w:r>
          </w:p>
        </w:tc>
        <w:tc>
          <w:tcPr>
            <w:tcW w:w="1687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17.244.200,03</w:t>
            </w:r>
          </w:p>
        </w:tc>
        <w:tc>
          <w:tcPr>
            <w:tcW w:w="149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5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408.225.648,99</w:t>
            </w:r>
          </w:p>
        </w:tc>
        <w:tc>
          <w:tcPr>
            <w:tcW w:w="1742" w:type="dxa"/>
            <w:tcBorders>
              <w:top w:val="nil"/>
            </w:tcBorders>
          </w:tcPr>
          <w:p w:rsidR="00B302E4" w:rsidRDefault="007E6EF4">
            <w:pPr>
              <w:pStyle w:val="TableParagraph"/>
              <w:spacing w:before="84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425.469.849,02</w:t>
            </w:r>
          </w:p>
        </w:tc>
      </w:tr>
      <w:tr w:rsidR="00B302E4">
        <w:trPr>
          <w:trHeight w:val="361"/>
        </w:trPr>
        <w:tc>
          <w:tcPr>
            <w:tcW w:w="1043" w:type="dxa"/>
          </w:tcPr>
          <w:p w:rsidR="00B302E4" w:rsidRDefault="00B302E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7" w:type="dxa"/>
          </w:tcPr>
          <w:p w:rsidR="00B302E4" w:rsidRDefault="007E6EF4">
            <w:pPr>
              <w:pStyle w:val="TableParagraph"/>
              <w:spacing w:before="86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Macroaggregati</w:t>
            </w:r>
          </w:p>
        </w:tc>
        <w:tc>
          <w:tcPr>
            <w:tcW w:w="1687" w:type="dxa"/>
          </w:tcPr>
          <w:p w:rsidR="00B302E4" w:rsidRDefault="007E6EF4">
            <w:pPr>
              <w:pStyle w:val="TableParagraph"/>
              <w:spacing w:before="86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00" w:type="dxa"/>
          </w:tcPr>
          <w:p w:rsidR="00B302E4" w:rsidRDefault="007E6EF4">
            <w:pPr>
              <w:pStyle w:val="TableParagraph"/>
              <w:spacing w:before="8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1" w:type="dxa"/>
          </w:tcPr>
          <w:p w:rsidR="00B302E4" w:rsidRDefault="007E6EF4">
            <w:pPr>
              <w:pStyle w:val="TableParagraph"/>
              <w:spacing w:before="86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63.188.769,55</w:t>
            </w:r>
          </w:p>
        </w:tc>
        <w:tc>
          <w:tcPr>
            <w:tcW w:w="1493" w:type="dxa"/>
          </w:tcPr>
          <w:p w:rsidR="00B302E4" w:rsidRDefault="007E6EF4">
            <w:pPr>
              <w:pStyle w:val="TableParagraph"/>
              <w:spacing w:before="86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3" w:type="dxa"/>
          </w:tcPr>
          <w:p w:rsidR="00B302E4" w:rsidRDefault="007E6EF4">
            <w:pPr>
              <w:pStyle w:val="TableParagraph"/>
              <w:spacing w:before="86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408.225.648,99</w:t>
            </w:r>
          </w:p>
        </w:tc>
        <w:tc>
          <w:tcPr>
            <w:tcW w:w="1742" w:type="dxa"/>
          </w:tcPr>
          <w:p w:rsidR="00B302E4" w:rsidRDefault="007E6EF4">
            <w:pPr>
              <w:pStyle w:val="TableParagraph"/>
              <w:spacing w:before="86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471.414.418,54</w:t>
            </w:r>
          </w:p>
        </w:tc>
      </w:tr>
    </w:tbl>
    <w:p w:rsidR="00000000" w:rsidRDefault="007E6EF4"/>
    <w:sectPr w:rsidR="00000000">
      <w:pgSz w:w="15840" w:h="12240" w:orient="landscape"/>
      <w:pgMar w:top="1340" w:right="100" w:bottom="1420" w:left="60" w:header="23" w:footer="12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E6EF4">
      <w:r>
        <w:separator/>
      </w:r>
    </w:p>
  </w:endnote>
  <w:endnote w:type="continuationSeparator" w:id="0">
    <w:p w:rsidR="00000000" w:rsidRDefault="007E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2E4" w:rsidRDefault="007E6EF4">
    <w:pPr>
      <w:pStyle w:val="Corpotesto"/>
      <w:spacing w:line="14" w:lineRule="auto"/>
      <w:rPr>
        <w:b w:val="0"/>
      </w:rPr>
    </w:pPr>
    <w:r>
      <w:rPr>
        <w:noProof/>
        <w:lang w:val="it-IT" w:eastAsia="it-IT"/>
      </w:rPr>
      <w:drawing>
        <wp:anchor distT="0" distB="0" distL="0" distR="0" simplePos="0" relativeHeight="268371335" behindDoc="1" locked="0" layoutInCell="1" allowOverlap="1">
          <wp:simplePos x="0" y="0"/>
          <wp:positionH relativeFrom="page">
            <wp:posOffset>8854845</wp:posOffset>
          </wp:positionH>
          <wp:positionV relativeFrom="page">
            <wp:posOffset>6860606</wp:posOffset>
          </wp:positionV>
          <wp:extent cx="750418" cy="710051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418" cy="710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E6EF4">
      <w:r>
        <w:separator/>
      </w:r>
    </w:p>
  </w:footnote>
  <w:footnote w:type="continuationSeparator" w:id="0">
    <w:p w:rsidR="00000000" w:rsidRDefault="007E6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2E4" w:rsidRDefault="007E6EF4">
    <w:pPr>
      <w:pStyle w:val="Corpotesto"/>
      <w:spacing w:line="14" w:lineRule="auto"/>
      <w:rPr>
        <w:b w:val="0"/>
      </w:rPr>
    </w:pPr>
    <w:r>
      <w:rPr>
        <w:noProof/>
        <w:lang w:val="it-IT" w:eastAsia="it-IT"/>
      </w:rPr>
      <w:drawing>
        <wp:anchor distT="0" distB="0" distL="0" distR="0" simplePos="0" relativeHeight="268371143" behindDoc="1" locked="0" layoutInCell="1" allowOverlap="1">
          <wp:simplePos x="0" y="0"/>
          <wp:positionH relativeFrom="page">
            <wp:posOffset>143255</wp:posOffset>
          </wp:positionH>
          <wp:positionV relativeFrom="page">
            <wp:posOffset>14790</wp:posOffset>
          </wp:positionV>
          <wp:extent cx="444500" cy="70654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500" cy="70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560.05pt;margin-top:1.5pt;width:214.6pt;height:10.95pt;z-index:-64288;mso-position-horizontal-relative:page;mso-position-vertical-relative:page" filled="f" stroked="f">
          <v:textbox inset="0,0,0,0">
            <w:txbxContent>
              <w:p w:rsidR="00B302E4" w:rsidRDefault="007E6EF4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Allegato n.12/5- Bilancio di previsione al D.Lgs 118/2011</w:t>
                </w:r>
              </w:p>
            </w:txbxContent>
          </v:textbox>
          <w10:wrap anchorx="page" anchory="page"/>
        </v:shape>
      </w:pict>
    </w:r>
    <w:r>
      <w:pict>
        <v:shape id="_x0000_s1044" type="#_x0000_t202" style="position:absolute;margin-left:383pt;margin-top:3pt;width:38pt;height:10.95pt;z-index:-64264;mso-position-horizontal-relative:page;mso-position-vertical-relative:page" filled="f" stroked="f">
          <v:textbox inset="0,0,0,0">
            <w:txbxContent>
              <w:p w:rsidR="00B302E4" w:rsidRDefault="007E6EF4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Allegato I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172.95pt;margin-top:18.4pt;width:449.15pt;height:28.3pt;z-index:-64240;mso-position-horizontal-relative:page;mso-position-vertical-relative:page" filled="f" stroked="f">
          <v:textbox inset="0,0,0,0">
            <w:txbxContent>
              <w:p w:rsidR="00B302E4" w:rsidRDefault="007E6EF4">
                <w:pPr>
                  <w:pStyle w:val="Corpotesto"/>
                  <w:spacing w:before="13"/>
                  <w:jc w:val="center"/>
                </w:pPr>
                <w:r>
                  <w:t>PROSPETTO DELLE SPESE DI BILANCIO PER MISSIONI, PROGRAMMI E MACROAGGREGATI</w:t>
                </w:r>
              </w:p>
              <w:p w:rsidR="00B302E4" w:rsidRDefault="007E6EF4">
                <w:pPr>
                  <w:pStyle w:val="Corpotesto"/>
                  <w:spacing w:before="72"/>
                  <w:ind w:right="51"/>
                  <w:jc w:val="center"/>
                </w:pPr>
                <w:r>
                  <w:t>SPESE PER RIMBORSO DI PRESTITI - PREVISIONI DI COMPETENZA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738.4pt;margin-top:27.35pt;width:43.45pt;height:12.1pt;z-index:-64216;mso-position-horizontal-relative:page;mso-position-vertical-relative:page" filled="f" stroked="f">
          <v:textbox inset="0,0,0,0">
            <w:txbxContent>
              <w:p w:rsidR="00B302E4" w:rsidRDefault="007E6EF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735.4pt;margin-top:48.25pt;width:47.05pt;height:12.1pt;z-index:-64192;mso-position-horizontal-relative:page;mso-position-vertical-relative:page" filled="f" stroked="f">
          <v:textbox inset="0,0,0,0">
            <w:txbxContent>
              <w:p w:rsidR="00B302E4" w:rsidRDefault="007E6EF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28/12/2018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377.35pt;margin-top:49.9pt;width:24.25pt;height:13.2pt;z-index:-64168;mso-position-horizontal-relative:page;mso-position-vertical-relative:page" filled="f" stroked="f">
          <v:textbox inset="0,0,0,0">
            <w:txbxContent>
              <w:p w:rsidR="00B302E4" w:rsidRDefault="007E6EF4">
                <w:pPr>
                  <w:pStyle w:val="Corpotesto"/>
                  <w:spacing w:before="13"/>
                  <w:ind w:left="20"/>
                </w:pPr>
                <w:r>
                  <w:t>2019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9.2pt;margin-top:56.45pt;width:78.95pt;height:12.1pt;z-index:-64144;mso-position-horizontal-relative:page;mso-position-vertical-relative:page" filled="f" stroked="f">
          <v:textbox inset="0,0,0,0">
            <w:txbxContent>
              <w:p w:rsidR="00B302E4" w:rsidRDefault="007E6EF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REGIONE PUGLIA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2E4" w:rsidRDefault="007E6EF4">
    <w:pPr>
      <w:pStyle w:val="Corpotesto"/>
      <w:spacing w:line="14" w:lineRule="auto"/>
      <w:rPr>
        <w:b w:val="0"/>
      </w:rPr>
    </w:pPr>
    <w:r>
      <w:rPr>
        <w:noProof/>
        <w:lang w:val="it-IT" w:eastAsia="it-IT"/>
      </w:rPr>
      <w:drawing>
        <wp:anchor distT="0" distB="0" distL="0" distR="0" simplePos="0" relativeHeight="268371359" behindDoc="1" locked="0" layoutInCell="1" allowOverlap="1">
          <wp:simplePos x="0" y="0"/>
          <wp:positionH relativeFrom="page">
            <wp:posOffset>143255</wp:posOffset>
          </wp:positionH>
          <wp:positionV relativeFrom="page">
            <wp:posOffset>14790</wp:posOffset>
          </wp:positionV>
          <wp:extent cx="444500" cy="70654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500" cy="70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60.05pt;margin-top:1.5pt;width:214.6pt;height:10.95pt;z-index:-64072;mso-position-horizontal-relative:page;mso-position-vertical-relative:page" filled="f" stroked="f">
          <v:textbox inset="0,0,0,0">
            <w:txbxContent>
              <w:p w:rsidR="00B302E4" w:rsidRDefault="007E6EF4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Allegato n.12/5- Bilancio di previsione al D.Lgs 118/2011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383pt;margin-top:3pt;width:38pt;height:10.95pt;z-index:-64048;mso-position-horizontal-relative:page;mso-position-vertical-relative:page" filled="f" stroked="f">
          <v:textbox inset="0,0,0,0">
            <w:txbxContent>
              <w:p w:rsidR="00B302E4" w:rsidRDefault="007E6EF4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Allegato I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172.95pt;margin-top:18.4pt;width:449.15pt;height:28.3pt;z-index:-64024;mso-position-horizontal-relative:page;mso-position-vertical-relative:page" filled="f" stroked="f">
          <v:textbox inset="0,0,0,0">
            <w:txbxContent>
              <w:p w:rsidR="00B302E4" w:rsidRDefault="007E6EF4">
                <w:pPr>
                  <w:pStyle w:val="Corpotesto"/>
                  <w:spacing w:before="13"/>
                  <w:jc w:val="center"/>
                </w:pPr>
                <w:r>
                  <w:t>PROSPETTO DELLE SPESE DI BILANCIO PER MISSIONI, PROGRAMMI E MACROAGGREGATI</w:t>
                </w:r>
              </w:p>
              <w:p w:rsidR="00B302E4" w:rsidRDefault="007E6EF4">
                <w:pPr>
                  <w:pStyle w:val="Corpotesto"/>
                  <w:spacing w:before="72"/>
                  <w:ind w:right="51"/>
                  <w:jc w:val="center"/>
                </w:pPr>
                <w:r>
                  <w:t>SPESE PER RIMBORSO DI PRESTITI - PREVISIONI DI COMPETENZA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738.4pt;margin-top:27.35pt;width:43.45pt;height:12.1pt;z-index:-64000;mso-position-horizontal-relative:page;mso-position-vertical-relative:page" filled="f" stroked="f">
          <v:textbox inset="0,0,0,0">
            <w:txbxContent>
              <w:p w:rsidR="00B302E4" w:rsidRDefault="007E6EF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735.4pt;margin-top:48.25pt;width:47.05pt;height:12.1pt;z-index:-63976;mso-position-horizontal-relative:page;mso-position-vertical-relative:page" filled="f" stroked="f">
          <v:textbox inset="0,0,0,0">
            <w:txbxContent>
              <w:p w:rsidR="00B302E4" w:rsidRDefault="007E6EF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28/12/2018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377.35pt;margin-top:49.9pt;width:24.25pt;height:13.2pt;z-index:-63952;mso-position-horizontal-relative:page;mso-position-vertical-relative:page" filled="f" stroked="f">
          <v:textbox inset="0,0,0,0">
            <w:txbxContent>
              <w:p w:rsidR="00B302E4" w:rsidRDefault="007E6EF4">
                <w:pPr>
                  <w:pStyle w:val="Corpotesto"/>
                  <w:spacing w:before="13"/>
                  <w:ind w:left="20"/>
                </w:pPr>
                <w:r>
                  <w:t>2020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9.2pt;margin-top:56.45pt;width:78.95pt;height:12.1pt;z-index:-63928;mso-position-horizontal-relative:page;mso-position-vertical-relative:page" filled="f" stroked="f">
          <v:textbox inset="0,0,0,0">
            <w:txbxContent>
              <w:p w:rsidR="00B302E4" w:rsidRDefault="007E6EF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REGIONE PUGLIA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2E4" w:rsidRDefault="007E6EF4">
    <w:pPr>
      <w:pStyle w:val="Corpotesto"/>
      <w:spacing w:line="14" w:lineRule="auto"/>
      <w:rPr>
        <w:b w:val="0"/>
      </w:rPr>
    </w:pPr>
    <w:r>
      <w:rPr>
        <w:noProof/>
        <w:lang w:val="it-IT" w:eastAsia="it-IT"/>
      </w:rPr>
      <w:drawing>
        <wp:anchor distT="0" distB="0" distL="0" distR="0" simplePos="0" relativeHeight="268371551" behindDoc="1" locked="0" layoutInCell="1" allowOverlap="1">
          <wp:simplePos x="0" y="0"/>
          <wp:positionH relativeFrom="page">
            <wp:posOffset>143255</wp:posOffset>
          </wp:positionH>
          <wp:positionV relativeFrom="page">
            <wp:posOffset>14790</wp:posOffset>
          </wp:positionV>
          <wp:extent cx="444500" cy="706540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500" cy="70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60.05pt;margin-top:1.5pt;width:214.6pt;height:10.95pt;z-index:-63880;mso-position-horizontal-relative:page;mso-position-vertical-relative:page" filled="f" stroked="f">
          <v:textbox inset="0,0,0,0">
            <w:txbxContent>
              <w:p w:rsidR="00B302E4" w:rsidRDefault="007E6EF4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Allegato n.12/5- Bilancio di previsione al D.Lgs 118/2011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383pt;margin-top:3pt;width:38pt;height:10.95pt;z-index:-63856;mso-position-horizontal-relative:page;mso-position-vertical-relative:page" filled="f" stroked="f">
          <v:textbox inset="0,0,0,0">
            <w:txbxContent>
              <w:p w:rsidR="00B302E4" w:rsidRDefault="007E6EF4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Allegato I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172.95pt;margin-top:18.4pt;width:449.15pt;height:28.3pt;z-index:-63832;mso-position-horizontal-relative:page;mso-position-vertical-relative:page" filled="f" stroked="f">
          <v:textbox inset="0,0,0,0">
            <w:txbxContent>
              <w:p w:rsidR="00B302E4" w:rsidRDefault="007E6EF4">
                <w:pPr>
                  <w:pStyle w:val="Corpotesto"/>
                  <w:spacing w:before="13"/>
                  <w:jc w:val="center"/>
                </w:pPr>
                <w:r>
                  <w:t>PROSPETTO DELLE SPESE DI BILANCIO PER MISSIONI, PROGRAMMI E MACROAGGREGATI</w:t>
                </w:r>
              </w:p>
              <w:p w:rsidR="00B302E4" w:rsidRDefault="007E6EF4">
                <w:pPr>
                  <w:pStyle w:val="Corpotesto"/>
                  <w:spacing w:before="72"/>
                  <w:ind w:right="51"/>
                  <w:jc w:val="center"/>
                </w:pPr>
                <w:r>
                  <w:t>SPESE PER RIMBORSO DI PRESTITI - PREVISIONI DI COMPETENZA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738.4pt;margin-top:27.35pt;width:43.45pt;height:12.1pt;z-index:-63808;mso-position-horizontal-relative:page;mso-position-vertical-relative:page" filled="f" stroked="f">
          <v:textbox inset="0,0,0,0">
            <w:txbxContent>
              <w:p w:rsidR="00B302E4" w:rsidRDefault="007E6EF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8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735.4pt;margin-top:48.25pt;width:47.05pt;height:12.1pt;z-index:-63784;mso-position-horizontal-relative:page;mso-position-vertical-relative:page" filled="f" stroked="f">
          <v:textbox inset="0,0,0,0">
            <w:txbxContent>
              <w:p w:rsidR="00B302E4" w:rsidRDefault="007E6EF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28/12/2018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377.35pt;margin-top:49.9pt;width:24.25pt;height:13.2pt;z-index:-63760;mso-position-horizontal-relative:page;mso-position-vertical-relative:page" filled="f" stroked="f">
          <v:textbox inset="0,0,0,0">
            <w:txbxContent>
              <w:p w:rsidR="00B302E4" w:rsidRDefault="007E6EF4">
                <w:pPr>
                  <w:pStyle w:val="Corpotesto"/>
                  <w:spacing w:before="13"/>
                  <w:ind w:left="20"/>
                </w:pPr>
                <w:r>
                  <w:t>2021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9.2pt;margin-top:56.45pt;width:78.95pt;height:12.1pt;z-index:-63736;mso-position-horizontal-relative:page;mso-position-vertical-relative:page" filled="f" stroked="f">
          <v:textbox inset="0,0,0,0">
            <w:txbxContent>
              <w:p w:rsidR="00B302E4" w:rsidRDefault="007E6EF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REGIONE PUGLIA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302E4"/>
    <w:rsid w:val="007E6EF4"/>
    <w:rsid w:val="00B3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right="169"/>
      <w:jc w:val="center"/>
      <w:outlineLvl w:val="0"/>
    </w:pPr>
    <w:rPr>
      <w:rFonts w:ascii="Courier New" w:eastAsia="Courier New" w:hAnsi="Courier New" w:cs="Courier New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FBI92516.pdf</vt:lpstr>
    </vt:vector>
  </TitlesOfParts>
  <Company/>
  <LinksUpToDate>false</LinksUpToDate>
  <CharactersWithSpaces>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FBI92516.pdf</dc:title>
  <dc:creator>Oracle Reports</dc:creator>
  <cp:lastModifiedBy>Pace Giuseppina</cp:lastModifiedBy>
  <cp:revision>2</cp:revision>
  <cp:lastPrinted>2019-01-10T08:00:00Z</cp:lastPrinted>
  <dcterms:created xsi:type="dcterms:W3CDTF">2019-01-09T10:55:00Z</dcterms:created>
  <dcterms:modified xsi:type="dcterms:W3CDTF">2019-01-10T08:01:00Z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Creator">
    <vt:lpwstr>Oracle10gR2 AS Reports Services</vt:lpwstr>
  </property>
  <property fmtid="{D5CDD505-2E9C-101B-9397-08002B2CF9AE}" pid="4" name="LastSaved">
    <vt:filetime>2019-01-09T00:00:00Z</vt:filetime>
  </property>
</Properties>
</file>