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3" w:rsidRDefault="00E84BA3">
      <w:pPr>
        <w:pStyle w:val="Corpotesto"/>
        <w:spacing w:before="3"/>
        <w:rPr>
          <w:rFonts w:ascii="Times New Roman"/>
          <w:b w:val="0"/>
          <w:sz w:val="33"/>
        </w:rPr>
      </w:pPr>
      <w:bookmarkStart w:id="0" w:name="_GoBack"/>
      <w:bookmarkEnd w:id="0"/>
    </w:p>
    <w:p w:rsidR="00E84BA3" w:rsidRDefault="00A52554">
      <w:pPr>
        <w:pStyle w:val="Corpotesto"/>
        <w:spacing w:before="0"/>
        <w:jc w:val="right"/>
      </w:pPr>
      <w:r>
        <w:t>Allegato I</w:t>
      </w:r>
    </w:p>
    <w:p w:rsidR="00E84BA3" w:rsidRDefault="00A52554">
      <w:pPr>
        <w:spacing w:before="65"/>
        <w:ind w:left="248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Allegato n.12/4- Bilancio di previsione al D.Lgs 118/2011</w:t>
      </w:r>
    </w:p>
    <w:p w:rsidR="00E84BA3" w:rsidRDefault="00E84BA3">
      <w:pPr>
        <w:rPr>
          <w:sz w:val="16"/>
        </w:rPr>
        <w:sectPr w:rsidR="00E84BA3">
          <w:type w:val="continuous"/>
          <w:pgSz w:w="15840" w:h="12240" w:orient="landscape"/>
          <w:pgMar w:top="880" w:right="920" w:bottom="280" w:left="1460" w:header="720" w:footer="720" w:gutter="0"/>
          <w:cols w:num="2" w:space="720" w:equalWidth="0">
            <w:col w:w="6580" w:space="40"/>
            <w:col w:w="6840"/>
          </w:cols>
        </w:sectPr>
      </w:pPr>
    </w:p>
    <w:p w:rsidR="00E84BA3" w:rsidRDefault="00E84BA3">
      <w:pPr>
        <w:rPr>
          <w:b/>
          <w:sz w:val="32"/>
        </w:rPr>
      </w:pPr>
    </w:p>
    <w:p w:rsidR="00E84BA3" w:rsidRDefault="00E84BA3">
      <w:pPr>
        <w:spacing w:before="1"/>
        <w:rPr>
          <w:b/>
          <w:sz w:val="37"/>
        </w:rPr>
      </w:pPr>
    </w:p>
    <w:p w:rsidR="00E84BA3" w:rsidRDefault="00A52554">
      <w:pPr>
        <w:ind w:left="115"/>
        <w:rPr>
          <w:rFonts w:ascii="Courier New"/>
          <w:b/>
          <w:sz w:val="28"/>
        </w:rPr>
      </w:pPr>
      <w:r>
        <w:rPr>
          <w:rFonts w:ascii="Courier New"/>
          <w:b/>
          <w:sz w:val="28"/>
        </w:rPr>
        <w:t>allegato 13</w:t>
      </w:r>
    </w:p>
    <w:p w:rsidR="00E84BA3" w:rsidRDefault="00A52554">
      <w:pPr>
        <w:pStyle w:val="Corpotesto"/>
        <w:spacing w:before="0"/>
        <w:rPr>
          <w:rFonts w:ascii="Courier New"/>
          <w:sz w:val="20"/>
        </w:rPr>
      </w:pPr>
      <w:r>
        <w:rPr>
          <w:b w:val="0"/>
        </w:rPr>
        <w:br w:type="column"/>
      </w:r>
    </w:p>
    <w:p w:rsidR="00E84BA3" w:rsidRDefault="00E84BA3">
      <w:pPr>
        <w:pStyle w:val="Corpotesto"/>
        <w:spacing w:before="0"/>
        <w:rPr>
          <w:rFonts w:ascii="Courier New"/>
          <w:sz w:val="20"/>
        </w:rPr>
      </w:pPr>
    </w:p>
    <w:p w:rsidR="00E84BA3" w:rsidRDefault="00E84BA3">
      <w:pPr>
        <w:pStyle w:val="Corpotesto"/>
        <w:spacing w:before="0"/>
        <w:rPr>
          <w:rFonts w:ascii="Courier New"/>
          <w:sz w:val="20"/>
        </w:rPr>
      </w:pPr>
    </w:p>
    <w:p w:rsidR="00E84BA3" w:rsidRDefault="00A52554">
      <w:pPr>
        <w:pStyle w:val="Corpotesto"/>
        <w:spacing w:before="2"/>
        <w:rPr>
          <w:rFonts w:ascii="Courier New"/>
          <w:sz w:val="14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4534408</wp:posOffset>
            </wp:positionH>
            <wp:positionV relativeFrom="paragraph">
              <wp:posOffset>126961</wp:posOffset>
            </wp:positionV>
            <wp:extent cx="659227" cy="1047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27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BA3" w:rsidRDefault="00E84BA3">
      <w:pPr>
        <w:pStyle w:val="Corpotesto"/>
        <w:spacing w:before="9"/>
        <w:rPr>
          <w:rFonts w:ascii="Courier New"/>
          <w:sz w:val="32"/>
        </w:rPr>
      </w:pPr>
    </w:p>
    <w:p w:rsidR="00E84BA3" w:rsidRDefault="00A52554">
      <w:pPr>
        <w:ind w:right="4842"/>
        <w:jc w:val="center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REGIONE PUGLIA</w:t>
      </w:r>
    </w:p>
    <w:p w:rsidR="00E84BA3" w:rsidRDefault="00E84BA3">
      <w:pPr>
        <w:pStyle w:val="Corpotesto"/>
        <w:spacing w:before="0"/>
        <w:rPr>
          <w:rFonts w:ascii="Courier New"/>
          <w:sz w:val="26"/>
        </w:rPr>
      </w:pPr>
    </w:p>
    <w:p w:rsidR="00E84BA3" w:rsidRDefault="00E84BA3">
      <w:pPr>
        <w:pStyle w:val="Corpotesto"/>
        <w:spacing w:before="0"/>
        <w:rPr>
          <w:rFonts w:ascii="Courier New"/>
          <w:sz w:val="26"/>
        </w:rPr>
      </w:pPr>
    </w:p>
    <w:p w:rsidR="00E84BA3" w:rsidRDefault="00E84BA3">
      <w:pPr>
        <w:pStyle w:val="Corpotesto"/>
        <w:spacing w:before="0"/>
        <w:rPr>
          <w:rFonts w:ascii="Courier New"/>
          <w:sz w:val="26"/>
        </w:rPr>
      </w:pPr>
    </w:p>
    <w:p w:rsidR="00E84BA3" w:rsidRDefault="00E84BA3">
      <w:pPr>
        <w:pStyle w:val="Corpotesto"/>
        <w:spacing w:before="10"/>
        <w:rPr>
          <w:rFonts w:ascii="Courier New"/>
          <w:sz w:val="30"/>
        </w:rPr>
      </w:pPr>
    </w:p>
    <w:p w:rsidR="00E84BA3" w:rsidRDefault="00A52554">
      <w:pPr>
        <w:tabs>
          <w:tab w:val="left" w:pos="3455"/>
        </w:tabs>
        <w:ind w:right="4710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t>BILANCIO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z w:val="24"/>
        </w:rPr>
        <w:t>DI</w:t>
      </w:r>
      <w:r>
        <w:rPr>
          <w:rFonts w:ascii="Courier New"/>
          <w:spacing w:val="-7"/>
          <w:sz w:val="24"/>
        </w:rPr>
        <w:t xml:space="preserve"> </w:t>
      </w:r>
      <w:r>
        <w:rPr>
          <w:rFonts w:ascii="Courier New"/>
          <w:sz w:val="24"/>
        </w:rPr>
        <w:t>PREVISIONE</w:t>
      </w:r>
      <w:r>
        <w:rPr>
          <w:rFonts w:ascii="Courier New"/>
          <w:sz w:val="24"/>
        </w:rPr>
        <w:tab/>
        <w:t>2019-2021</w:t>
      </w:r>
    </w:p>
    <w:p w:rsidR="00E84BA3" w:rsidRDefault="00E84BA3">
      <w:pPr>
        <w:jc w:val="center"/>
        <w:rPr>
          <w:rFonts w:ascii="Courier New"/>
          <w:sz w:val="24"/>
        </w:rPr>
        <w:sectPr w:rsidR="00E84BA3">
          <w:type w:val="continuous"/>
          <w:pgSz w:w="15840" w:h="12240" w:orient="landscape"/>
          <w:pgMar w:top="880" w:right="920" w:bottom="280" w:left="1460" w:header="720" w:footer="720" w:gutter="0"/>
          <w:cols w:num="2" w:space="720" w:equalWidth="0">
            <w:col w:w="2004" w:space="1761"/>
            <w:col w:w="9695"/>
          </w:cols>
        </w:sectPr>
      </w:pPr>
    </w:p>
    <w:p w:rsidR="00E84BA3" w:rsidRDefault="00E84BA3">
      <w:pPr>
        <w:pStyle w:val="Corpotesto"/>
        <w:spacing w:before="4"/>
        <w:rPr>
          <w:rFonts w:ascii="Courier New"/>
          <w:b w:val="0"/>
          <w:sz w:val="17"/>
        </w:rPr>
      </w:pPr>
    </w:p>
    <w:p w:rsidR="00E84BA3" w:rsidRDefault="00A52554">
      <w:pPr>
        <w:spacing w:before="100" w:line="278" w:lineRule="auto"/>
        <w:ind w:left="5717" w:hanging="5618"/>
        <w:rPr>
          <w:rFonts w:ascii="Courier New"/>
          <w:sz w:val="24"/>
        </w:rPr>
      </w:pPr>
      <w:r>
        <w:rPr>
          <w:rFonts w:ascii="Courier New"/>
          <w:sz w:val="24"/>
        </w:rPr>
        <w:t>SPESE IN CONTO CAPITALE E SPESE PER INCREMENTO DI ATTIVITA' FINANZIARIE - PREVISIONI</w:t>
      </w:r>
      <w:r>
        <w:rPr>
          <w:rFonts w:ascii="Courier New"/>
          <w:spacing w:val="-72"/>
          <w:sz w:val="24"/>
        </w:rPr>
        <w:t xml:space="preserve"> </w:t>
      </w:r>
      <w:r>
        <w:rPr>
          <w:rFonts w:ascii="Courier New"/>
          <w:sz w:val="24"/>
        </w:rPr>
        <w:t>DI COMPETENZA</w:t>
      </w: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E84BA3">
      <w:pPr>
        <w:pStyle w:val="Corpotesto"/>
        <w:spacing w:before="11"/>
        <w:rPr>
          <w:rFonts w:ascii="Courier New"/>
          <w:b w:val="0"/>
          <w:sz w:val="15"/>
        </w:rPr>
      </w:pPr>
    </w:p>
    <w:p w:rsidR="00E84BA3" w:rsidRDefault="00A52554">
      <w:pPr>
        <w:spacing w:before="100"/>
        <w:ind w:left="1162"/>
        <w:rPr>
          <w:rFonts w:ascii="Courier New"/>
          <w:sz w:val="24"/>
        </w:rPr>
      </w:pPr>
      <w:r>
        <w:rPr>
          <w:rFonts w:ascii="Courier New"/>
          <w:sz w:val="24"/>
        </w:rPr>
        <w:t>PROSPETTO DELLE SPESE DI BILANCIO PER MISSIONI, PROGRAMMI E MACROAGGREGATI</w:t>
      </w: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E84BA3">
      <w:pPr>
        <w:pStyle w:val="Corpotesto"/>
        <w:spacing w:before="0"/>
        <w:rPr>
          <w:rFonts w:ascii="Courier New"/>
          <w:b w:val="0"/>
          <w:sz w:val="20"/>
        </w:rPr>
      </w:pPr>
    </w:p>
    <w:p w:rsidR="00E84BA3" w:rsidRDefault="00A52554">
      <w:pPr>
        <w:pStyle w:val="Corpotesto"/>
        <w:rPr>
          <w:rFonts w:ascii="Courier New"/>
          <w:b w:val="0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8141105</wp:posOffset>
            </wp:positionH>
            <wp:positionV relativeFrom="paragraph">
              <wp:posOffset>188312</wp:posOffset>
            </wp:positionV>
            <wp:extent cx="715425" cy="67694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25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BA3" w:rsidRDefault="00A52554">
      <w:pPr>
        <w:spacing w:before="4"/>
        <w:ind w:left="4944" w:right="6114"/>
        <w:jc w:val="center"/>
        <w:rPr>
          <w:sz w:val="18"/>
        </w:rPr>
      </w:pPr>
      <w:r>
        <w:rPr>
          <w:position w:val="2"/>
          <w:sz w:val="18"/>
        </w:rPr>
        <w:t xml:space="preserve">Data di stampa :   </w:t>
      </w:r>
      <w:r>
        <w:rPr>
          <w:sz w:val="18"/>
        </w:rPr>
        <w:t>28/12/2018</w:t>
      </w:r>
    </w:p>
    <w:p w:rsidR="00E84BA3" w:rsidRDefault="00E84BA3">
      <w:pPr>
        <w:jc w:val="center"/>
        <w:rPr>
          <w:sz w:val="18"/>
        </w:rPr>
        <w:sectPr w:rsidR="00E84BA3">
          <w:type w:val="continuous"/>
          <w:pgSz w:w="15840" w:h="12240" w:orient="landscape"/>
          <w:pgMar w:top="880" w:right="920" w:bottom="280" w:left="1460" w:header="720" w:footer="720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left="209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01 - Missione 01 - Servizi istituzionali, generali e di gestione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Segreteria generale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9" w:right="126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9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02"/>
              <w:rPr>
                <w:sz w:val="16"/>
              </w:rPr>
            </w:pPr>
            <w:r>
              <w:rPr>
                <w:sz w:val="16"/>
              </w:rPr>
              <w:t>03 - Programma 03 - Gestione economica, finanziaria, programmazione, provveditorato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8.300.000,00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650.000,00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8.950.000,00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z w:val="14"/>
              </w:rPr>
              <w:t>8.364.382,73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1.500.000.000,00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1.508.364.382,73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05 - Programma 05 - Gestione dei beni demaniali e patrimoniali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3.752.500,00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38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3" w:right="148"/>
              <w:jc w:val="center"/>
              <w:rPr>
                <w:sz w:val="14"/>
              </w:rPr>
            </w:pPr>
            <w:r>
              <w:rPr>
                <w:sz w:val="14"/>
              </w:rPr>
              <w:t>7.260,00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3.767.260,00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06 - Programma 06 - Ufficio tecnico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9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07 - Programma 07 - Elezioni e consultazioni popolari - Anagrafe e stato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08 - Programma 08 - Statistica e sistemi informativi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9" w:right="126"/>
              <w:jc w:val="center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97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3"/>
              <w:ind w:left="-1"/>
              <w:rPr>
                <w:sz w:val="16"/>
              </w:rPr>
            </w:pPr>
            <w:r>
              <w:rPr>
                <w:sz w:val="16"/>
              </w:rPr>
              <w:t>10 - Programma 10 - Risorse umane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6" w:right="126"/>
              <w:jc w:val="center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435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11 - Programma 11 - Altri servizi generali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6" w:right="126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1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435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13"/>
              <w:rPr>
                <w:sz w:val="16"/>
              </w:rPr>
            </w:pPr>
            <w:r>
              <w:rPr>
                <w:sz w:val="16"/>
              </w:rPr>
              <w:t>12 - Programma 12 - Politica regionale unitaria per i servizi istituzionali, generali e di gestione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 w:right="126"/>
              <w:jc w:val="center"/>
              <w:rPr>
                <w:sz w:val="14"/>
              </w:rPr>
            </w:pPr>
            <w:r>
              <w:rPr>
                <w:sz w:val="14"/>
              </w:rPr>
              <w:t>11.279.596,97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2.325.629,16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13.605.226,13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9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23.360.596,97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2.983.129,16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left="203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7.260,00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26.350.986,13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right="1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8.364.382,73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1.500.000.000,00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1.511.364.382,73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03 - Missione 03 - Ordine pubblico e sicurezza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Polizia locale e amministrativa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26"/>
              <w:rPr>
                <w:sz w:val="16"/>
              </w:rPr>
            </w:pPr>
            <w:r>
              <w:rPr>
                <w:sz w:val="16"/>
              </w:rPr>
              <w:t>03 - Programma 03 - Politica regionale unitaria per l'ordine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pubblico e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03 - Ordine pubblico e sicurezza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520.000,00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520.000,00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headerReference w:type="default" r:id="rId9"/>
          <w:footerReference w:type="default" r:id="rId10"/>
          <w:pgSz w:w="16160" w:h="12240" w:orient="landscape"/>
          <w:pgMar w:top="1380" w:right="60" w:bottom="1300" w:left="60" w:header="38" w:footer="1117" w:gutter="0"/>
          <w:pgNumType w:start="2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04 - Missione 04 - Istruzione e diritto allo studio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Edilizia scolastica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58"/>
              <w:rPr>
                <w:sz w:val="16"/>
              </w:rPr>
            </w:pPr>
            <w:r>
              <w:rPr>
                <w:sz w:val="16"/>
              </w:rPr>
              <w:t>08 - Programma 08 - Politica regionale unitaria per l'istruzione e il diritto allo studio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8.031.889,57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8.031.889,57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04 - Istruzione e diritto allo studio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8.031.889,57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8.031.889,57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60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05 - Missione 05 - Tutela e valorizzazione dei beni e attività culturali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Valorizzazione dei beni di interesse storico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4.100.000,00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4.100.000,00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3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02 - Programma 02 - Attività culturali</w:t>
            </w:r>
          </w:p>
          <w:p w:rsidR="00E84BA3" w:rsidRDefault="00A52554">
            <w:pPr>
              <w:pStyle w:val="TableParagraph"/>
              <w:spacing w:before="0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e interventi diversi nel settore culturale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14"/>
              <w:rPr>
                <w:sz w:val="16"/>
              </w:rPr>
            </w:pPr>
            <w:r>
              <w:rPr>
                <w:sz w:val="16"/>
              </w:rPr>
              <w:t>03 - Programma 03 - Politica regionale unitaria per la tutela dei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beni e delle 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culturali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101.436.225,40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101.436.225,40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05 - Tutela e valorizzazione dei beni e attività culturali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105.936.225,40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105.936.225,40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06 - Missione 06 - Politiche giovanili, sport e tempo libero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Sport e tempo libero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8.000.000,00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8.000.000,00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03 - Programma 03 - Politica</w:t>
            </w:r>
          </w:p>
          <w:p w:rsidR="00E84BA3" w:rsidRDefault="00A52554">
            <w:pPr>
              <w:pStyle w:val="TableParagraph"/>
              <w:spacing w:before="1" w:line="235" w:lineRule="auto"/>
              <w:ind w:left="-1" w:right="57"/>
              <w:rPr>
                <w:sz w:val="16"/>
              </w:rPr>
            </w:pPr>
            <w:r>
              <w:rPr>
                <w:sz w:val="16"/>
              </w:rPr>
              <w:t>regionale unitaria per i giovani, lo sport e il tempo libero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06 - Politiche giovanili, sport e tempo libero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13.000.000,00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30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07 - Missione 07 - Turismo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Sviluppo e valorizzazione del turismo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618"/>
              <w:rPr>
                <w:sz w:val="16"/>
              </w:rPr>
            </w:pPr>
            <w:r>
              <w:rPr>
                <w:sz w:val="16"/>
              </w:rPr>
              <w:t>02 - Programma 02 - Politica regionale unitaria per il turismo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15.235.000,00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15.235.000,00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2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07 - Turismo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16.235.000,00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16.235.000,00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34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7" w:line="235" w:lineRule="auto"/>
              <w:ind w:left="-1" w:right="574"/>
              <w:rPr>
                <w:b/>
                <w:sz w:val="16"/>
              </w:rPr>
            </w:pPr>
            <w:r>
              <w:rPr>
                <w:b/>
                <w:sz w:val="16"/>
              </w:rPr>
              <w:t>08 - Missione 08 - Assetto del territorio ed edilizia abitativa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Urbanistica e assetto del territorio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6.610.000,00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9.110.000,00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100.000,00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30"/>
              <w:rPr>
                <w:sz w:val="16"/>
              </w:rPr>
            </w:pPr>
            <w:r>
              <w:rPr>
                <w:sz w:val="16"/>
              </w:rPr>
              <w:t>02 - Programma 02 - Edilizia residenziale pubblica e locale e piani di edilizia economico-popolare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26.621.348,61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3.400.000,00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30.021.348,61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18"/>
              <w:rPr>
                <w:sz w:val="16"/>
              </w:rPr>
            </w:pPr>
            <w:r>
              <w:rPr>
                <w:sz w:val="16"/>
              </w:rPr>
              <w:t>03 - Programma 03 - Politica regionale unitaria per l'</w:t>
            </w:r>
            <w:r>
              <w:rPr>
                <w:sz w:val="16"/>
              </w:rPr>
              <w:t>assetto del territorio e l'edilizia abitativa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30.975.000,00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30.975.000,00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6.610.000,00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60.096.348,61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3.400.000,00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70.106.348,61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100.000,00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left="209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61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7" w:line="235" w:lineRule="auto"/>
              <w:ind w:left="-1"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09 - Missione 09 - Sviluppo sostenibile e tutela del territorio e dell'ambiente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01 - Programma 01 - Difesa del suolo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19.336.117,93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19.936.117,93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Tutela, valorizzazione e recupero ambientale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263"/>
              <w:rPr>
                <w:sz w:val="14"/>
              </w:rPr>
            </w:pPr>
            <w:r>
              <w:rPr>
                <w:sz w:val="14"/>
              </w:rPr>
              <w:t>320.000,00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60"/>
              <w:rPr>
                <w:sz w:val="14"/>
              </w:rPr>
            </w:pPr>
            <w:r>
              <w:rPr>
                <w:sz w:val="14"/>
              </w:rPr>
              <w:t>320.000,00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03 - Programma 03 - Rifiuti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04 - Programma 04 - Servizio idrico integrato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263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66"/>
              <w:rPr>
                <w:sz w:val="16"/>
              </w:rPr>
            </w:pPr>
            <w:r>
              <w:rPr>
                <w:sz w:val="16"/>
              </w:rPr>
              <w:t>05 - Programma 05 - Aree protette, parchi naturali, protezione naturalistica e forestazione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369"/>
              <w:rPr>
                <w:sz w:val="16"/>
              </w:rPr>
            </w:pPr>
            <w:r>
              <w:rPr>
                <w:sz w:val="16"/>
              </w:rPr>
              <w:t>06 - Programma 06 - Tutela e valorizzazione delle risorse idriche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08 - Programma 08 - Qualità dell'aria e riduzione dell'inquinamento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22.280.383,38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5" w:right="148"/>
              <w:jc w:val="center"/>
              <w:rPr>
                <w:sz w:val="14"/>
              </w:rPr>
            </w:pPr>
            <w:r>
              <w:rPr>
                <w:sz w:val="14"/>
              </w:rPr>
              <w:t>41.567,30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22.321.950,68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09 - Programma 09 - Politica regionale unitaria per lo sviluppo sostenibile e la tutela del territorio e dell'ambiente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1.516.062,50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286.831.001,66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9" w:right="148"/>
              <w:jc w:val="center"/>
              <w:rPr>
                <w:sz w:val="14"/>
              </w:rPr>
            </w:pPr>
            <w:r>
              <w:rPr>
                <w:sz w:val="14"/>
              </w:rPr>
              <w:t>14.928.556,84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303.275.621,00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09 - Sviluppo</w:t>
            </w:r>
          </w:p>
          <w:p w:rsidR="00E84BA3" w:rsidRDefault="00A52554">
            <w:pPr>
              <w:pStyle w:val="TableParagraph"/>
              <w:spacing w:before="4" w:line="180" w:lineRule="exact"/>
              <w:ind w:left="-1"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sostenibile e tutela del territorio e dell'ambiente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2.116.062,50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329.672.502,97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left="209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14.970.124,14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346.758.689,61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10 - Missione 10 - Trasporti e diritto alla mobilità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Trasporto ferroviario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2.825.506,42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2.825.506,42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Trasporto pubblico locale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5.165.033,97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5.165.033,97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/>
              <w:rPr>
                <w:sz w:val="16"/>
              </w:rPr>
            </w:pPr>
            <w:r>
              <w:rPr>
                <w:sz w:val="16"/>
              </w:rPr>
              <w:t>03 - Programma 03 - Trasporto per vie d'acqua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258"/>
              <w:rPr>
                <w:sz w:val="16"/>
              </w:rPr>
            </w:pPr>
            <w:r>
              <w:rPr>
                <w:sz w:val="16"/>
              </w:rPr>
              <w:t>04 - Programma 04 - Altre modalità di trasporto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05 - Programma 05 - Viabilità e infrastrutture stradali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2.531.742,80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8.993.930,46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15.525.673,26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06 - Programma 06 - Politica regionale unitaria per i trasporti e il diritto alla mobilità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6.355.580,00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/>
              <w:rPr>
                <w:sz w:val="14"/>
              </w:rPr>
            </w:pPr>
            <w:r>
              <w:rPr>
                <w:sz w:val="14"/>
              </w:rPr>
              <w:t>301.773.151,76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230.227,26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22"/>
              <w:jc w:val="right"/>
              <w:rPr>
                <w:sz w:val="14"/>
              </w:rPr>
            </w:pPr>
            <w:r>
              <w:rPr>
                <w:sz w:val="14"/>
              </w:rPr>
              <w:t>308.358.959,02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4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10.855.580,00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312.295.434,95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3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9.224.157,72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332.375.172,67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 w:rsidR="00E84BA3">
        <w:trPr>
          <w:trHeight w:val="295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11 - Missione 11 - Soccorso civile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51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Sistema di protezione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3.078.091,42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3.078.091,42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Interventi a seguito di calamità naturali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2.750.000,00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5.750.000,00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00"/>
              <w:rPr>
                <w:sz w:val="16"/>
              </w:rPr>
            </w:pPr>
            <w:r>
              <w:rPr>
                <w:sz w:val="16"/>
              </w:rPr>
              <w:t>03 - Programma 03 - Politica regionale unitaria per il soccorso e la protezione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2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4.578.091,42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2.750.000,00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3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2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8.828.091,42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31"/>
              <w:rPr>
                <w:b/>
                <w:sz w:val="16"/>
              </w:rPr>
            </w:pPr>
            <w:r>
              <w:rPr>
                <w:b/>
                <w:sz w:val="16"/>
              </w:rPr>
              <w:t>12 - Missione 12 - Diritti sociali, politiche sociali e famiglia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Interventi per l'infanzia e i minori e per asili nido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93"/>
              <w:rPr>
                <w:sz w:val="16"/>
              </w:rPr>
            </w:pPr>
            <w:r>
              <w:rPr>
                <w:sz w:val="16"/>
              </w:rPr>
              <w:t>04 - Programma 04 - Interventi per soggetti a rischio di esclusione sociale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05 - Programma 05 - Interventi per le famiglie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06 - Programma 06 - Interventi per il diritto alla casa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31"/>
              <w:rPr>
                <w:sz w:val="16"/>
              </w:rPr>
            </w:pPr>
            <w:r>
              <w:rPr>
                <w:sz w:val="16"/>
              </w:rPr>
              <w:t>07 - Programma 07 - Programmazione e governo della rete dei servizi sociosanitari e sociali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10 - Programma 10 - Politica</w:t>
            </w:r>
          </w:p>
          <w:p w:rsidR="00E84BA3" w:rsidRDefault="00A52554">
            <w:pPr>
              <w:pStyle w:val="TableParagraph"/>
              <w:spacing w:before="1" w:line="235" w:lineRule="auto"/>
              <w:ind w:left="-1" w:right="49"/>
              <w:rPr>
                <w:sz w:val="16"/>
              </w:rPr>
            </w:pPr>
            <w:r>
              <w:rPr>
                <w:sz w:val="16"/>
              </w:rPr>
              <w:t>regionale unitaria per i diritti sociali e la famiglia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19.466.542,52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19.466.542,52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12 - Diritti sociali, politiche sociali e famiglia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19.566.542,52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19.566.542,52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13 - Missione 13 - Tutela della salute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91"/>
              <w:rPr>
                <w:sz w:val="16"/>
              </w:rPr>
            </w:pPr>
            <w:r>
              <w:rPr>
                <w:sz w:val="16"/>
              </w:rPr>
              <w:t>01 - Programma 01 - Servizio sanitario regionale - finanziamento ordinario corrente per la garanzia dei LEA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150.000.000,00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sz w:val="14"/>
              </w:rPr>
            </w:pPr>
            <w:r>
              <w:rPr>
                <w:sz w:val="14"/>
              </w:rPr>
              <w:t>150.000.000,00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62"/>
              <w:rPr>
                <w:sz w:val="16"/>
              </w:rPr>
            </w:pPr>
            <w:r>
              <w:rPr>
                <w:sz w:val="16"/>
              </w:rPr>
              <w:t>04 - Programma 04 - Servizio sanitario regionale - ripiano di disavanzi sanitari relativi ad esercizi pregressi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11"/>
              <w:rPr>
                <w:sz w:val="16"/>
              </w:rPr>
            </w:pPr>
            <w:r>
              <w:rPr>
                <w:sz w:val="16"/>
              </w:rPr>
              <w:t>05 - Programma 05 - Servizio sanitario regionale - investimenti sanitari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1.800.000,00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00"/>
              <w:rPr>
                <w:sz w:val="14"/>
              </w:rPr>
            </w:pPr>
            <w:r>
              <w:rPr>
                <w:sz w:val="14"/>
              </w:rPr>
              <w:t>1.800.000,00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/>
              <w:rPr>
                <w:sz w:val="16"/>
              </w:rPr>
            </w:pPr>
            <w:r>
              <w:rPr>
                <w:sz w:val="16"/>
              </w:rPr>
              <w:t>07 - Programma 07 - Ulteriori spese in materia sanitaria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08 - Programma 08 - Politica regionale unitaria per la tutela della salute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30.576.226,44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63"/>
              <w:rPr>
                <w:sz w:val="14"/>
              </w:rPr>
            </w:pPr>
            <w:r>
              <w:rPr>
                <w:sz w:val="14"/>
              </w:rPr>
              <w:t>30.676.226,44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182.876.226,44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183.176.226,44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14 - Missione 14 - Sviluppo economico e competitività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Industria PMI e Artigianato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450.620,85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450.620,85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02 - Programma 02 - Commercio -</w:t>
            </w:r>
          </w:p>
          <w:p w:rsidR="00E84BA3" w:rsidRDefault="00A52554">
            <w:pPr>
              <w:pStyle w:val="TableParagraph"/>
              <w:spacing w:before="0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reti distributive - tutela dei consumatori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2.370.000,00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00"/>
              <w:rPr>
                <w:sz w:val="14"/>
              </w:rPr>
            </w:pPr>
            <w:r>
              <w:rPr>
                <w:sz w:val="14"/>
              </w:rPr>
              <w:t>2.370.000,00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Ricerca e innovazione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00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04 - Programma 04 - Reti e altri servizi di pubblica utilità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02"/>
              <w:rPr>
                <w:sz w:val="16"/>
              </w:rPr>
            </w:pPr>
            <w:r>
              <w:rPr>
                <w:sz w:val="16"/>
              </w:rPr>
              <w:t>05 - Programma 05 - Politica regionale unitaria per lo sviluppo economico e la competitività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4.720.318,93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475.454.745,49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sz w:val="14"/>
              </w:rPr>
            </w:pPr>
            <w:r>
              <w:rPr>
                <w:sz w:val="14"/>
              </w:rPr>
              <w:t>480.475.064,42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14 - Sviluppo economico e competitività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4.720.318,93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1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483.275.366,34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488.295.685,27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30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right="2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15 - Missione 15 - Politiche per il lavoro e la formazione professionale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Servizi per lo sviluppo del mercato del lavoro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right="21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Sostegno all'occupazione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04"/>
              <w:rPr>
                <w:sz w:val="16"/>
              </w:rPr>
            </w:pPr>
            <w:r>
              <w:rPr>
                <w:sz w:val="16"/>
              </w:rPr>
              <w:t>04 - Programma 04 - Politica regionale unitaria per il lavoro e la formazione professionale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15 - Politiche per il lavoro e la formazione professionale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right="21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16 - Missione 16 - Agricoltura, politiche agroalimentari e pesca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Sviluppo del settore agricolo e del sistema agroalimentare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1.633.500,00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430.000,00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2.563.500,00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02 - Programma 02 - Caccia e pesca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86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7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236"/>
              <w:rPr>
                <w:sz w:val="16"/>
              </w:rPr>
            </w:pPr>
            <w:r>
              <w:rPr>
                <w:sz w:val="16"/>
              </w:rPr>
              <w:t>03 - Programma 03 - Politica regionale unitaria per l'agricoltura, i sistemi agroalimentari, la caccia e la pesca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76.562.462,04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76.662.462,04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343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1.773.500,00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77.352.462,04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79.625.962,04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60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17 - Missione 17 - Energia e diversificazione delle fonti energetiche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Fonti energetiche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6.200.000,00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6.200.000,00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22"/>
              <w:rPr>
                <w:sz w:val="16"/>
              </w:rPr>
            </w:pPr>
            <w:r>
              <w:rPr>
                <w:sz w:val="16"/>
              </w:rPr>
              <w:t>02 - Programma 02 - Politica regionale unitaria per l'energia e la diversificazione delle fonti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energetiche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157.500,00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74.926.630,25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75.084.130,25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17 - Energia e diversificazione delle fonti energetiche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157.500,00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81.126.630,25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81.284.130,25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46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left="209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18 - Missione 18 - Relazioni con le altre autonomie territoriali e locali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Relazioni finanziarie con le altre autonomie territoriali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201.101,65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201.101,65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18 - Relazioni con le altre autonomie territoriali e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locali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201.101,65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201.101,65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734"/>
              <w:rPr>
                <w:b/>
                <w:sz w:val="16"/>
              </w:rPr>
            </w:pPr>
            <w:r>
              <w:rPr>
                <w:b/>
                <w:sz w:val="16"/>
              </w:rPr>
              <w:t>19 - Missione 19 - Relazioni internazionali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Cooperazione territoriale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 w:right="125"/>
              <w:jc w:val="center"/>
              <w:rPr>
                <w:sz w:val="14"/>
              </w:rPr>
            </w:pPr>
            <w:r>
              <w:rPr>
                <w:sz w:val="14"/>
              </w:rPr>
              <w:t>243.213,14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243.213,14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19 - Relazioni internazionali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 w:right="1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243.213,14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243.213,14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867"/>
              <w:rPr>
                <w:b/>
                <w:sz w:val="16"/>
              </w:rPr>
            </w:pPr>
            <w:r>
              <w:rPr>
                <w:b/>
                <w:sz w:val="16"/>
              </w:rPr>
              <w:t>20 - Missione 20 - Fondi e accantonamenti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01 - Programma 01 - Fondo di riserva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5" w:right="148"/>
              <w:jc w:val="center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00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Fondo crediti di dubbia esigibilità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03 - Programma 03 - Altri fondi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5" w:right="148"/>
              <w:jc w:val="center"/>
              <w:rPr>
                <w:sz w:val="14"/>
              </w:rPr>
            </w:pPr>
            <w:r>
              <w:rPr>
                <w:sz w:val="14"/>
              </w:rPr>
              <w:t>2.133.448,80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00"/>
              <w:rPr>
                <w:sz w:val="14"/>
              </w:rPr>
            </w:pPr>
            <w:r>
              <w:rPr>
                <w:sz w:val="14"/>
              </w:rPr>
              <w:t>2.133.448,80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5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9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9"/>
              <w:ind w:left="205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4.133.448,80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00"/>
              <w:rPr>
                <w:b/>
                <w:sz w:val="14"/>
              </w:rPr>
            </w:pPr>
            <w:r>
              <w:rPr>
                <w:b/>
                <w:sz w:val="14"/>
              </w:rPr>
              <w:t>4.133.448,80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06"/>
              <w:ind w:left="331" w:right="3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294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5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50 - Missione 50 - Debito pubblico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9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Quota capitale ammortamento mutui e prestiti obbligazionari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31" w:right="37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743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31" w:right="37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291"/>
        </w:trPr>
        <w:tc>
          <w:tcPr>
            <w:tcW w:w="2830" w:type="dxa"/>
          </w:tcPr>
          <w:p w:rsidR="00E84BA3" w:rsidRDefault="00A52554">
            <w:pPr>
              <w:pStyle w:val="TableParagraph"/>
              <w:spacing w:before="1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2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20"/>
              <w:ind w:left="131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54.714.862,96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20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1.695.917.758,25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20"/>
              <w:ind w:left="207"/>
              <w:rPr>
                <w:b/>
                <w:sz w:val="14"/>
              </w:rPr>
            </w:pPr>
            <w:r>
              <w:rPr>
                <w:b/>
                <w:sz w:val="14"/>
              </w:rPr>
              <w:t>14.924.157,72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23"/>
              <w:ind w:left="209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19.110.832,94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25"/>
              <w:ind w:left="165"/>
              <w:rPr>
                <w:b/>
                <w:sz w:val="14"/>
              </w:rPr>
            </w:pPr>
            <w:r>
              <w:rPr>
                <w:b/>
                <w:sz w:val="14"/>
              </w:rPr>
              <w:t>1.784.667.611,87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20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8.374.382,73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20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3.200.000,00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20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801.101,65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4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1.500.100.000,00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20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1.512.475.484,38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01 - Missione 01 - Servizi istituzionali, generali e di gestione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Segreteria generale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9" w:right="126"/>
              <w:jc w:val="center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97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02"/>
              <w:rPr>
                <w:sz w:val="16"/>
              </w:rPr>
            </w:pPr>
            <w:r>
              <w:rPr>
                <w:sz w:val="16"/>
              </w:rPr>
              <w:t>03 - Programma 03 - Gestione economica, finanziaria, programmazione, provveditorato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8.400.000,00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9.150.000,00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1.500.000.000,00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1.500.000.000,00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05 - Programma 05 - Gestione dei beni demaniali e patrimoniali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4.549.760,00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38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4.557.260,00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06 - Programma 06 - Ufficio tecnico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9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07 - Programma 07 - Elezioni e consultazioni popolari - Anagrafe e stato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08 - Programma 08 - Statistica e sistemi informativi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3"/>
              <w:ind w:left="-1"/>
              <w:rPr>
                <w:sz w:val="16"/>
              </w:rPr>
            </w:pPr>
            <w:r>
              <w:rPr>
                <w:sz w:val="16"/>
              </w:rPr>
              <w:t>10 - Programma 10 - Risorse umane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6" w:right="126"/>
              <w:jc w:val="center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435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11 - Programma 11 - Altri servizi generali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6" w:right="126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1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435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13"/>
              <w:rPr>
                <w:sz w:val="16"/>
              </w:rPr>
            </w:pPr>
            <w:r>
              <w:rPr>
                <w:sz w:val="16"/>
              </w:rPr>
              <w:t>12 - Programma 12 - Politica regionale unitaria per i servizi istituzionali, generali e di gestione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 w:right="126"/>
              <w:jc w:val="center"/>
              <w:rPr>
                <w:sz w:val="14"/>
              </w:rPr>
            </w:pPr>
            <w:r>
              <w:rPr>
                <w:sz w:val="14"/>
              </w:rPr>
              <w:t>10.119.003,18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2.274.342,17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12.393.345,35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9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23.085.263,18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3.031.842,17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26.117.105,35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1.500.000.000,00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1.503.000.000,00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03 - Missione 03 - Ordine pubblico e sicurezza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Polizia locale e amministrativa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00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26"/>
              <w:rPr>
                <w:sz w:val="16"/>
              </w:rPr>
            </w:pPr>
            <w:r>
              <w:rPr>
                <w:sz w:val="16"/>
              </w:rPr>
              <w:t>03 - Programma 03 - Politica regionale unitaria per l'ordine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pubblico e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03 - Ordine pubblico e sicurezza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520.000,00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520.000,00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headerReference w:type="default" r:id="rId11"/>
          <w:pgSz w:w="16160" w:h="12240" w:orient="landscape"/>
          <w:pgMar w:top="1380" w:right="60" w:bottom="154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04 - Missione 04 - Istruzione e diritto allo studio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Edilizia scolastica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58"/>
              <w:rPr>
                <w:sz w:val="16"/>
              </w:rPr>
            </w:pPr>
            <w:r>
              <w:rPr>
                <w:sz w:val="16"/>
              </w:rPr>
              <w:t>08 - Programma 08 - Politica regionale unitaria per l'istruzione e il diritto allo studio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368.500,07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368.500,07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04 - Istruzione e diritto allo studio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368.500,07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368.500,07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60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05 - Missione 05 - Tutela e valorizzazione dei beni e attività culturali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Valorizzazione dei beni di interesse storico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3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02 - Programma 02 - Attività culturali</w:t>
            </w:r>
          </w:p>
          <w:p w:rsidR="00E84BA3" w:rsidRDefault="00A52554">
            <w:pPr>
              <w:pStyle w:val="TableParagraph"/>
              <w:spacing w:before="0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e interventi diversi nel settore culturale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14"/>
              <w:rPr>
                <w:sz w:val="16"/>
              </w:rPr>
            </w:pPr>
            <w:r>
              <w:rPr>
                <w:sz w:val="16"/>
              </w:rPr>
              <w:t>03 - Programma 03 - Politica regionale unitaria per la tutela dei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beni e delle 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culturali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44.692.765,37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44.692.765,37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05 - Tutela e valorizzazione dei beni e attività culturali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47.892.765,37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47.892.765,37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06 - Missione 06 - Politiche giovanili, sport e tempo libero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Sport e tempo libero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7.050.000,00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7.050.000,00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03 - Programma 03 - Politica</w:t>
            </w:r>
          </w:p>
          <w:p w:rsidR="00E84BA3" w:rsidRDefault="00A52554">
            <w:pPr>
              <w:pStyle w:val="TableParagraph"/>
              <w:spacing w:before="1" w:line="235" w:lineRule="auto"/>
              <w:ind w:left="-1" w:right="57"/>
              <w:rPr>
                <w:sz w:val="16"/>
              </w:rPr>
            </w:pPr>
            <w:r>
              <w:rPr>
                <w:sz w:val="16"/>
              </w:rPr>
              <w:t>regionale unitaria per i giovani, lo sport e il tempo libero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06 - Politiche giovanili, sport e tempo libero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7.050.000,00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2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7.050.000,00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30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07 - Missione 07 - Turismo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Sviluppo e valorizzazione del turismo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263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618"/>
              <w:rPr>
                <w:sz w:val="16"/>
              </w:rPr>
            </w:pPr>
            <w:r>
              <w:rPr>
                <w:sz w:val="16"/>
              </w:rPr>
              <w:t>02 - Programma 02 - Politica regionale unitaria per il turismo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2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07 - Turismo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34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7" w:line="235" w:lineRule="auto"/>
              <w:ind w:left="-1" w:right="574"/>
              <w:rPr>
                <w:b/>
                <w:sz w:val="16"/>
              </w:rPr>
            </w:pPr>
            <w:r>
              <w:rPr>
                <w:b/>
                <w:sz w:val="16"/>
              </w:rPr>
              <w:t>08 - Missione 08 - Assetto del territorio ed edilizia abitativa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Urbanistica e assetto del territorio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1.110.000,00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3.110.000,00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30"/>
              <w:rPr>
                <w:sz w:val="16"/>
              </w:rPr>
            </w:pPr>
            <w:r>
              <w:rPr>
                <w:sz w:val="16"/>
              </w:rPr>
              <w:t>02 - Programma 02 - Edilizia residenziale pubblica e locale e piani di edilizia economico-popolare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5.873.539,63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3.400.000,00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9.273.539,63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18"/>
              <w:rPr>
                <w:sz w:val="16"/>
              </w:rPr>
            </w:pPr>
            <w:r>
              <w:rPr>
                <w:sz w:val="16"/>
              </w:rPr>
              <w:t>03 - Programma 03 - Politica regionale unitaria per l'</w:t>
            </w:r>
            <w:r>
              <w:rPr>
                <w:sz w:val="16"/>
              </w:rPr>
              <w:t>assetto del territorio e l'edilizia abitativa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62.860.000,01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62.860.000,01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1.110.000,00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70.733.539,64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3.400.000,00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75.243.539,64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left="209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61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7" w:line="235" w:lineRule="auto"/>
              <w:ind w:left="-1"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09 - Missione 09 - Sviluppo sostenibile e tutela del territorio e dell'ambiente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01 - Programma 01 - Difesa del suolo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99"/>
              <w:rPr>
                <w:sz w:val="14"/>
              </w:rPr>
            </w:pPr>
            <w:r>
              <w:rPr>
                <w:sz w:val="14"/>
              </w:rPr>
              <w:t>4.600.000,00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Tutela, valorizzazione e recupero ambientale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263"/>
              <w:rPr>
                <w:sz w:val="14"/>
              </w:rPr>
            </w:pPr>
            <w:r>
              <w:rPr>
                <w:sz w:val="14"/>
              </w:rPr>
              <w:t>270.000,00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60"/>
              <w:rPr>
                <w:sz w:val="14"/>
              </w:rPr>
            </w:pPr>
            <w:r>
              <w:rPr>
                <w:sz w:val="14"/>
              </w:rPr>
              <w:t>270.000,00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03 - Programma 03 - Rifiuti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04 - Programma 04 - Servizio idrico integrato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66"/>
              <w:rPr>
                <w:sz w:val="16"/>
              </w:rPr>
            </w:pPr>
            <w:r>
              <w:rPr>
                <w:sz w:val="16"/>
              </w:rPr>
              <w:t>05 - Programma 05 - Aree protette, parchi naturali, protezione naturalistica e forestazione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369"/>
              <w:rPr>
                <w:sz w:val="16"/>
              </w:rPr>
            </w:pPr>
            <w:r>
              <w:rPr>
                <w:sz w:val="16"/>
              </w:rPr>
              <w:t>06 - Programma 06 - Tutela e valorizzazione delle risorse idriche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08 - Programma 08 - Qualità dell'aria e riduzione dell'inquinamento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6.050.565,85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299"/>
              <w:rPr>
                <w:sz w:val="14"/>
              </w:rPr>
            </w:pPr>
            <w:r>
              <w:rPr>
                <w:sz w:val="14"/>
              </w:rPr>
              <w:t>6.050.565,85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09 - Programma 09 - Politica regionale unitaria per lo sviluppo sostenibile e la tutela del territorio e dell'ambiente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1.116.562,50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/>
              <w:rPr>
                <w:sz w:val="14"/>
              </w:rPr>
            </w:pPr>
            <w:r>
              <w:rPr>
                <w:sz w:val="14"/>
              </w:rPr>
              <w:t>181.095.618,14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5" w:right="148"/>
              <w:jc w:val="center"/>
              <w:rPr>
                <w:sz w:val="14"/>
              </w:rPr>
            </w:pPr>
            <w:r>
              <w:rPr>
                <w:sz w:val="14"/>
              </w:rPr>
              <w:t>2.107.634,21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sz w:val="14"/>
              </w:rPr>
            </w:pPr>
            <w:r>
              <w:rPr>
                <w:sz w:val="14"/>
              </w:rPr>
              <w:t>184.319.814,85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09 - Sviluppo</w:t>
            </w:r>
          </w:p>
          <w:p w:rsidR="00E84BA3" w:rsidRDefault="00A52554">
            <w:pPr>
              <w:pStyle w:val="TableParagraph"/>
              <w:spacing w:before="4" w:line="180" w:lineRule="exact"/>
              <w:ind w:left="-1"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sostenibile e tutela del territorio e dell'ambiente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1.716.562,50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191.821.183,99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left="205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2.107.634,21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195.645.380,70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10 - Missione 10 - Trasporti e diritto alla mobilità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Trasporto ferroviario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Trasporto pubblico locale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4.700.000,00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99"/>
              <w:rPr>
                <w:sz w:val="14"/>
              </w:rPr>
            </w:pPr>
            <w:r>
              <w:rPr>
                <w:sz w:val="14"/>
              </w:rPr>
              <w:t>4.700.000,00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/>
              <w:rPr>
                <w:sz w:val="16"/>
              </w:rPr>
            </w:pPr>
            <w:r>
              <w:rPr>
                <w:sz w:val="16"/>
              </w:rPr>
              <w:t>03 - Programma 03 - Trasporto per vie d'</w:t>
            </w:r>
            <w:r>
              <w:rPr>
                <w:sz w:val="16"/>
              </w:rPr>
              <w:t>acqua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258"/>
              <w:rPr>
                <w:sz w:val="16"/>
              </w:rPr>
            </w:pPr>
            <w:r>
              <w:rPr>
                <w:sz w:val="16"/>
              </w:rPr>
              <w:t>04 - Programma 04 - Altre modalità di trasporto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05 - Programma 05 - Viabilità e infrastrutture stradali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1.540.871,40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99"/>
              <w:rPr>
                <w:sz w:val="14"/>
              </w:rPr>
            </w:pPr>
            <w:r>
              <w:rPr>
                <w:sz w:val="14"/>
              </w:rPr>
              <w:t>4.540.871,40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06 - Programma 06 - Politica regionale unitaria per i trasporti e il diritto alla mobilità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/>
              <w:rPr>
                <w:sz w:val="14"/>
              </w:rPr>
            </w:pPr>
            <w:r>
              <w:rPr>
                <w:sz w:val="14"/>
              </w:rPr>
              <w:t>178.800.140,10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sz w:val="14"/>
              </w:rPr>
            </w:pPr>
            <w:r>
              <w:rPr>
                <w:sz w:val="14"/>
              </w:rPr>
              <w:t>178.800.140,10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3.500.000,00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185.041.011,50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188.541.011,50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 w:rsidR="00E84BA3">
        <w:trPr>
          <w:trHeight w:val="295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11 - Missione 11 - Soccorso civile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51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Sistema di protezione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727.910,00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60"/>
              <w:rPr>
                <w:sz w:val="14"/>
              </w:rPr>
            </w:pPr>
            <w:r>
              <w:rPr>
                <w:sz w:val="14"/>
              </w:rPr>
              <w:t>727.910,00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Interventi a seguito di calamità naturali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3.200.000,00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99"/>
              <w:rPr>
                <w:sz w:val="14"/>
              </w:rPr>
            </w:pPr>
            <w:r>
              <w:rPr>
                <w:sz w:val="14"/>
              </w:rPr>
              <w:t>5.700.000,00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00"/>
              <w:rPr>
                <w:sz w:val="16"/>
              </w:rPr>
            </w:pPr>
            <w:r>
              <w:rPr>
                <w:sz w:val="16"/>
              </w:rPr>
              <w:t>03 - Programma 03 - Politica regionale unitaria per il soccorso e la protezione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2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1.727.910,00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3.200.000,00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1.500.000,00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299"/>
              <w:rPr>
                <w:b/>
                <w:sz w:val="14"/>
              </w:rPr>
            </w:pPr>
            <w:r>
              <w:rPr>
                <w:b/>
                <w:sz w:val="14"/>
              </w:rPr>
              <w:t>6.427.910,00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31"/>
              <w:rPr>
                <w:b/>
                <w:sz w:val="16"/>
              </w:rPr>
            </w:pPr>
            <w:r>
              <w:rPr>
                <w:b/>
                <w:sz w:val="16"/>
              </w:rPr>
              <w:t>12 - Missione 12 - Diritti sociali, politiche sociali e famiglia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Interventi per l'infanzia e i minori e per asili nido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93"/>
              <w:rPr>
                <w:sz w:val="16"/>
              </w:rPr>
            </w:pPr>
            <w:r>
              <w:rPr>
                <w:sz w:val="16"/>
              </w:rPr>
              <w:t>04 - Programma 04 - Interventi per soggetti a rischio di esclusione sociale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05 - Programma 05 - Interventi per le famiglie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06 - Programma 06 - Interventi per il diritto alla casa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31"/>
              <w:rPr>
                <w:sz w:val="16"/>
              </w:rPr>
            </w:pPr>
            <w:r>
              <w:rPr>
                <w:sz w:val="16"/>
              </w:rPr>
              <w:t>07 - Programma 07 - Programmazione e governo della rete dei servizi sociosanitari e sociali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10 - Programma 10 - Politica</w:t>
            </w:r>
          </w:p>
          <w:p w:rsidR="00E84BA3" w:rsidRDefault="00A52554">
            <w:pPr>
              <w:pStyle w:val="TableParagraph"/>
              <w:spacing w:before="1" w:line="235" w:lineRule="auto"/>
              <w:ind w:left="-1" w:right="49"/>
              <w:rPr>
                <w:sz w:val="16"/>
              </w:rPr>
            </w:pPr>
            <w:r>
              <w:rPr>
                <w:sz w:val="16"/>
              </w:rPr>
              <w:t>regionale unitaria per i diritti sociali e la famiglia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908.696,65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sz w:val="14"/>
              </w:rPr>
            </w:pPr>
            <w:r>
              <w:rPr>
                <w:sz w:val="14"/>
              </w:rPr>
              <w:t>908.696,65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12 - Diritti sociali, politiche sociali e famiglia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1.008.696,65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99"/>
              <w:rPr>
                <w:b/>
                <w:sz w:val="14"/>
              </w:rPr>
            </w:pPr>
            <w:r>
              <w:rPr>
                <w:b/>
                <w:sz w:val="14"/>
              </w:rPr>
              <w:t>1.008.696,65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13 - Missione 13 - Tutela della salute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91"/>
              <w:rPr>
                <w:sz w:val="16"/>
              </w:rPr>
            </w:pPr>
            <w:r>
              <w:rPr>
                <w:sz w:val="16"/>
              </w:rPr>
              <w:t>01 - Programma 01 - Servizio sanitario regionale - finanziamento ordinario corrente per la garanzia dei LEA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/>
              <w:rPr>
                <w:sz w:val="14"/>
              </w:rPr>
            </w:pPr>
            <w:r>
              <w:rPr>
                <w:sz w:val="14"/>
              </w:rPr>
              <w:t>150.000.000,00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sz w:val="14"/>
              </w:rPr>
            </w:pPr>
            <w:r>
              <w:rPr>
                <w:sz w:val="14"/>
              </w:rPr>
              <w:t>150.000.000,00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62"/>
              <w:rPr>
                <w:sz w:val="16"/>
              </w:rPr>
            </w:pPr>
            <w:r>
              <w:rPr>
                <w:sz w:val="16"/>
              </w:rPr>
              <w:t>04 - Programma 04 - Servizio sanitario regionale - ripiano di disavanzi sanitari relativi ad esercizi pregressi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11"/>
              <w:rPr>
                <w:sz w:val="16"/>
              </w:rPr>
            </w:pPr>
            <w:r>
              <w:rPr>
                <w:sz w:val="16"/>
              </w:rPr>
              <w:t>05 - Programma 05 - Servizio sanitario regionale - investimenti sanitari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00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/>
              <w:rPr>
                <w:sz w:val="16"/>
              </w:rPr>
            </w:pPr>
            <w:r>
              <w:rPr>
                <w:sz w:val="16"/>
              </w:rPr>
              <w:t>07 - Programma 07 - Ulteriori spese in materia sanitaria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164.700,00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164.700,00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08 - Programma 08 - Politica regionale unitaria per la tutela della salute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 w:right="126"/>
              <w:jc w:val="center"/>
              <w:rPr>
                <w:sz w:val="14"/>
              </w:rPr>
            </w:pPr>
            <w:r>
              <w:rPr>
                <w:sz w:val="14"/>
              </w:rPr>
              <w:t>14.940.000,00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8.985.681,76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63"/>
              <w:rPr>
                <w:sz w:val="14"/>
              </w:rPr>
            </w:pPr>
            <w:r>
              <w:rPr>
                <w:sz w:val="14"/>
              </w:rPr>
              <w:t>23.925.681,76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14.940.000,00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162.985.681,76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164.700,00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178.090.381,76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14 - Missione 14 - Sviluppo economico e competitività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Industria PMI e Artigianato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02 - Programma 02 - Commercio -</w:t>
            </w:r>
          </w:p>
          <w:p w:rsidR="00E84BA3" w:rsidRDefault="00A52554">
            <w:pPr>
              <w:pStyle w:val="TableParagraph"/>
              <w:spacing w:before="0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reti distributive - tutela dei consumatori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2.070.000,00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00"/>
              <w:rPr>
                <w:sz w:val="14"/>
              </w:rPr>
            </w:pPr>
            <w:r>
              <w:rPr>
                <w:sz w:val="14"/>
              </w:rPr>
              <w:t>2.070.000,00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Ricerca e innovazione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00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04 - Programma 04 - Reti e altri servizi di pubblica utilità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02"/>
              <w:rPr>
                <w:sz w:val="16"/>
              </w:rPr>
            </w:pPr>
            <w:r>
              <w:rPr>
                <w:sz w:val="16"/>
              </w:rPr>
              <w:t>05 - Programma 05 - Politica regionale unitaria per lo sviluppo economico e la competitività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 w:right="125"/>
              <w:jc w:val="center"/>
              <w:rPr>
                <w:sz w:val="14"/>
              </w:rPr>
            </w:pPr>
            <w:r>
              <w:rPr>
                <w:sz w:val="14"/>
              </w:rPr>
              <w:t>525.530,86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/>
              <w:rPr>
                <w:sz w:val="14"/>
              </w:rPr>
            </w:pPr>
            <w:r>
              <w:rPr>
                <w:sz w:val="14"/>
              </w:rPr>
              <w:t>269.674.573,23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sz w:val="14"/>
              </w:rPr>
            </w:pPr>
            <w:r>
              <w:rPr>
                <w:sz w:val="14"/>
              </w:rPr>
              <w:t>270.200.104,09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14 - Sviluppo economico e competitività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 w:right="1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525.530,86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277.194.573,23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277.720.104,09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30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15 - Missione 15 - Politiche per il lavoro e la formazione professionale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Servizi per lo sviluppo del mercato del lavoro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Sostegno all'occupazione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04"/>
              <w:rPr>
                <w:sz w:val="16"/>
              </w:rPr>
            </w:pPr>
            <w:r>
              <w:rPr>
                <w:sz w:val="16"/>
              </w:rPr>
              <w:t>04 - Programma 04 - Politica regionale unitaria per il lavoro e la formazione professionale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15 - Politiche per il lavoro e la formazione professionale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16 - Missione 16 - Agricoltura, politiche agroalimentari e pesca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Sviluppo del settore agricolo e del sistema agroalimentare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1.633.500,00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2.383.500,00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02 - Programma 02 - Caccia e pesca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86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7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236"/>
              <w:rPr>
                <w:sz w:val="16"/>
              </w:rPr>
            </w:pPr>
            <w:r>
              <w:rPr>
                <w:sz w:val="16"/>
              </w:rPr>
              <w:t>03 - Programma 03 - Politica regionale unitaria per l'agricoltura, i sistemi agroalimentari, la caccia e la pesca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68.403.846,53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68.503.846,53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343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1.773.500,00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69.013.846,53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71.287.346,53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60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17 - Missione 17 - Energia e diversificazione delle fonti energetiche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Fonti energetiche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22"/>
              <w:rPr>
                <w:sz w:val="16"/>
              </w:rPr>
            </w:pPr>
            <w:r>
              <w:rPr>
                <w:sz w:val="16"/>
              </w:rPr>
              <w:t>02 - Programma 02 - Politica regionale unitaria per l'energia e la diversificazione delle fonti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energetiche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82.235.615,92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82.235.615,92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17 - Energia e diversificazione delle fonti energetiche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83.735.615,92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83.735.615,92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46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left="209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18 - Missione 18 - Relazioni con le altre autonomie territoriali e locali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Relazioni finanziarie con le altre autonomie territoriali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201.101,65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201.101,65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18 - Relazioni con le altre autonomie territoriali e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locali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201.101,65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201.101,65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734"/>
              <w:rPr>
                <w:b/>
                <w:sz w:val="16"/>
              </w:rPr>
            </w:pPr>
            <w:r>
              <w:rPr>
                <w:b/>
                <w:sz w:val="16"/>
              </w:rPr>
              <w:t>19 - Missione 19 - Relazioni internazionali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Cooperazione territoriale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9" w:right="126"/>
              <w:jc w:val="center"/>
              <w:rPr>
                <w:sz w:val="14"/>
              </w:rPr>
            </w:pPr>
            <w:r>
              <w:rPr>
                <w:sz w:val="14"/>
              </w:rPr>
              <w:t>35.501,00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97"/>
              <w:rPr>
                <w:sz w:val="14"/>
              </w:rPr>
            </w:pPr>
            <w:r>
              <w:rPr>
                <w:sz w:val="14"/>
              </w:rPr>
              <w:t>35.501,00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19 - Relazioni internazionali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9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35.501,00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97"/>
              <w:rPr>
                <w:b/>
                <w:sz w:val="14"/>
              </w:rPr>
            </w:pPr>
            <w:r>
              <w:rPr>
                <w:b/>
                <w:sz w:val="14"/>
              </w:rPr>
              <w:t>35.501,00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867"/>
              <w:rPr>
                <w:b/>
                <w:sz w:val="16"/>
              </w:rPr>
            </w:pPr>
            <w:r>
              <w:rPr>
                <w:b/>
                <w:sz w:val="16"/>
              </w:rPr>
              <w:t>20 - Missione 20 - Fondi e accantonamenti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01 - Programma 01 - Fondo di riserva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5" w:right="148"/>
              <w:jc w:val="center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00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Fondo crediti di dubbia esigibilità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03 - Programma 03 - Altri fondi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9" w:right="148"/>
              <w:jc w:val="center"/>
              <w:rPr>
                <w:sz w:val="14"/>
              </w:rPr>
            </w:pPr>
            <w:r>
              <w:rPr>
                <w:sz w:val="14"/>
              </w:rPr>
              <w:t>28.307.964,69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263"/>
              <w:rPr>
                <w:sz w:val="14"/>
              </w:rPr>
            </w:pPr>
            <w:r>
              <w:rPr>
                <w:sz w:val="14"/>
              </w:rPr>
              <w:t>28.307.964,69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5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9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9"/>
              <w:ind w:left="209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30.307.964,69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30.307.964,69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294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5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50 - Missione 50 - Debito pubblico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9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Quota capitale ammortamento mutui e prestiti obbligazionari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743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291"/>
        </w:trPr>
        <w:tc>
          <w:tcPr>
            <w:tcW w:w="2830" w:type="dxa"/>
          </w:tcPr>
          <w:p w:rsidR="00E84BA3" w:rsidRDefault="00A52554">
            <w:pPr>
              <w:pStyle w:val="TableParagraph"/>
              <w:spacing w:before="1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2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20"/>
              <w:ind w:left="131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48.414.267,54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20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1.104.297.256,83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20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5.564.700,00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23"/>
              <w:ind w:left="209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32.415.598,90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25"/>
              <w:ind w:left="165"/>
              <w:rPr>
                <w:b/>
                <w:sz w:val="14"/>
              </w:rPr>
            </w:pPr>
            <w:r>
              <w:rPr>
                <w:b/>
                <w:sz w:val="14"/>
              </w:rPr>
              <w:t>1.190.691.823,27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20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20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3.200.000,00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20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701.101,65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4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1.500.100.000,00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20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1.504.001.101,65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01 - Missione 01 - Servizi istituzionali, generali e di gestione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Segreteria generale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02"/>
              <w:rPr>
                <w:sz w:val="16"/>
              </w:rPr>
            </w:pPr>
            <w:r>
              <w:rPr>
                <w:sz w:val="16"/>
              </w:rPr>
              <w:t>03 - Programma 03 - Gestione economica, finanziaria, programmazione, provveditorato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8.400.000,00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750.000,00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9.150.000,00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1.500.000.000,00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1.500.000.000,00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05 - Programma 05 - Gestione dei beni demaniali e patrimoniali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3.842.500,00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335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3.850.000,00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06 - Programma 06 - Ufficio tecnico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9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07 - Programma 07 - Elezioni e consultazioni popolari - Anagrafe e stato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08 - Programma 08 - Statistica e sistemi informativi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3"/>
              <w:ind w:left="-1"/>
              <w:rPr>
                <w:sz w:val="16"/>
              </w:rPr>
            </w:pPr>
            <w:r>
              <w:rPr>
                <w:sz w:val="16"/>
              </w:rPr>
              <w:t>10 - Programma 10 - Risorse umane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6" w:right="126"/>
              <w:jc w:val="center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435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11 - Programma 11 - Altri servizi generali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6" w:right="126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1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435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13"/>
              <w:rPr>
                <w:sz w:val="16"/>
              </w:rPr>
            </w:pPr>
            <w:r>
              <w:rPr>
                <w:sz w:val="16"/>
              </w:rPr>
              <w:t>12 - Programma 12 - Politica regionale unitaria per i servizi istituzionali, generali e di gestione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4.578.168,90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z w:val="14"/>
              </w:rPr>
              <w:t>69.800,00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4.647.968,90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71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9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01 - Servizi istituzionali, generali e di gestione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16.827.168,90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827.300,00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17.654.468,90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3.000.000,00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1.500.000.000,00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1.503.000.000,00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03 - Missione 03 - Ordine pubblico e sicurezza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Polizia locale e amministrativa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97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26"/>
              <w:rPr>
                <w:sz w:val="16"/>
              </w:rPr>
            </w:pPr>
            <w:r>
              <w:rPr>
                <w:sz w:val="16"/>
              </w:rPr>
              <w:t>03 - Programma 03 - Politica regionale unitaria per l'ordine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pubblico e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03 - Ordine pubblico e sicurezza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520.000,00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520.000,00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headerReference w:type="default" r:id="rId12"/>
          <w:pgSz w:w="16160" w:h="12240" w:orient="landscape"/>
          <w:pgMar w:top="1380" w:right="60" w:bottom="154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04 - Missione 04 - Istruzione e diritto allo studio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Edilizia scolastica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58"/>
              <w:rPr>
                <w:sz w:val="16"/>
              </w:rPr>
            </w:pPr>
            <w:r>
              <w:rPr>
                <w:sz w:val="16"/>
              </w:rPr>
              <w:t>08 - Programma 08 - Politica regionale unitaria per l'istruzione e il diritto allo studio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04 - Istruzione e diritto allo studio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60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05 - Missione 05 - Tutela e valorizzazione dei beni e attività culturali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Valorizzazione dei beni di interesse storico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2.800.000,00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3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02 - Programma 02 - Attività culturali</w:t>
            </w:r>
          </w:p>
          <w:p w:rsidR="00E84BA3" w:rsidRDefault="00A52554">
            <w:pPr>
              <w:pStyle w:val="TableParagraph"/>
              <w:spacing w:before="0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e interventi diversi nel settore culturale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14"/>
              <w:rPr>
                <w:sz w:val="16"/>
              </w:rPr>
            </w:pPr>
            <w:r>
              <w:rPr>
                <w:sz w:val="16"/>
              </w:rPr>
              <w:t>03 - Programma 03 - Politica regionale unitaria per la tutela dei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beni e delle 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culturali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11.375.000,00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11.375.000,00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05 - Tutela e valorizzazione dei beni e attività culturali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14.575.000,00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14.575.000,00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06 - Missione 06 - Politiche giovanili, sport e tempo libero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Sport e tempo libero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6.750.000,00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6.750.000,00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03 - Programma 03 - Politica</w:t>
            </w:r>
          </w:p>
          <w:p w:rsidR="00E84BA3" w:rsidRDefault="00A52554">
            <w:pPr>
              <w:pStyle w:val="TableParagraph"/>
              <w:spacing w:before="1" w:line="235" w:lineRule="auto"/>
              <w:ind w:left="-1" w:right="57"/>
              <w:rPr>
                <w:sz w:val="16"/>
              </w:rPr>
            </w:pPr>
            <w:r>
              <w:rPr>
                <w:sz w:val="16"/>
              </w:rPr>
              <w:t>regionale unitaria per i giovani, lo sport e il tempo libero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06 - Politiche giovanili, sport e tempo libero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6.750.000,00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2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6.750.000,00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30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07 - Missione 07 - Turismo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Sviluppo e valorizzazione del turismo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263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618"/>
              <w:rPr>
                <w:sz w:val="16"/>
              </w:rPr>
            </w:pPr>
            <w:r>
              <w:rPr>
                <w:sz w:val="16"/>
              </w:rPr>
              <w:t>02 - Programma 02 - Politica regionale unitaria per il turismo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2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07 - Turismo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34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7" w:line="235" w:lineRule="auto"/>
              <w:ind w:left="-1" w:right="574"/>
              <w:rPr>
                <w:b/>
                <w:sz w:val="16"/>
              </w:rPr>
            </w:pPr>
            <w:r>
              <w:rPr>
                <w:b/>
                <w:sz w:val="16"/>
              </w:rPr>
              <w:t>08 - Missione 08 - Assetto del territorio ed edilizia abitativa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Urbanistica e assetto del territorio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sz w:val="14"/>
              </w:rPr>
            </w:pPr>
            <w:r>
              <w:rPr>
                <w:sz w:val="14"/>
              </w:rPr>
              <w:t>1.110.000,00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3.110.000,00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30"/>
              <w:rPr>
                <w:sz w:val="16"/>
              </w:rPr>
            </w:pPr>
            <w:r>
              <w:rPr>
                <w:sz w:val="16"/>
              </w:rPr>
              <w:t>02 - Programma 02 - Edilizia residenziale pubblica e locale e piani di edilizia economico-popolare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5.873.539,63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3.400.000,00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9.273.539,63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18"/>
              <w:rPr>
                <w:sz w:val="16"/>
              </w:rPr>
            </w:pPr>
            <w:r>
              <w:rPr>
                <w:sz w:val="16"/>
              </w:rPr>
              <w:t>03 - Programma 03 - Politica regionale unitaria per l'</w:t>
            </w:r>
            <w:r>
              <w:rPr>
                <w:sz w:val="16"/>
              </w:rPr>
              <w:t>assetto del territorio e l'edilizia abitativa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24.380.000,00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24.380.000,00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08 - Assetto del territorio ed edilizia abitativa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1.110.000,00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32.253.539,63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3.400.000,00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36.763.539,63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61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7" w:line="235" w:lineRule="auto"/>
              <w:ind w:left="-1"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09 - Missione 09 - Sviluppo sostenibile e tutela del territorio e dell'ambiente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01 - Programma 01 - Difesa del suolo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 w:right="125"/>
              <w:jc w:val="center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4.000.000,00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00"/>
              <w:rPr>
                <w:sz w:val="14"/>
              </w:rPr>
            </w:pPr>
            <w:r>
              <w:rPr>
                <w:sz w:val="14"/>
              </w:rPr>
              <w:t>4.600.000,00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Tutela, valorizzazione e recupero ambientale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00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97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03 - Programma 03 - Rifiuti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04 - Programma 04 - Servizio idrico integrato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66"/>
              <w:rPr>
                <w:sz w:val="16"/>
              </w:rPr>
            </w:pPr>
            <w:r>
              <w:rPr>
                <w:sz w:val="16"/>
              </w:rPr>
              <w:t>05 - Programma 05 - Aree protette, parchi naturali, protezione naturalistica e forestazione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369"/>
              <w:rPr>
                <w:sz w:val="16"/>
              </w:rPr>
            </w:pPr>
            <w:r>
              <w:rPr>
                <w:sz w:val="16"/>
              </w:rPr>
              <w:t>06 - Programma 06 - Tutela e valorizzazione delle risorse idriche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08 - Programma 08 - Qualità dell'aria e riduzione dell'inquinamento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6.008.998,55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00"/>
              <w:rPr>
                <w:sz w:val="14"/>
              </w:rPr>
            </w:pPr>
            <w:r>
              <w:rPr>
                <w:sz w:val="14"/>
              </w:rPr>
              <w:t>6.008.998,55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09 - Programma 09 - Politica regionale unitaria per lo sviluppo sostenibile e la tutela del territorio e dell'ambiente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/>
              <w:rPr>
                <w:sz w:val="14"/>
              </w:rPr>
            </w:pPr>
            <w:r>
              <w:rPr>
                <w:sz w:val="14"/>
              </w:rPr>
              <w:t>134.532.651,37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sz w:val="14"/>
              </w:rPr>
            </w:pPr>
            <w:r>
              <w:rPr>
                <w:sz w:val="14"/>
              </w:rPr>
              <w:t>134.532.651,37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09 - Sviluppo</w:t>
            </w:r>
          </w:p>
          <w:p w:rsidR="00E84BA3" w:rsidRDefault="00A52554">
            <w:pPr>
              <w:pStyle w:val="TableParagraph"/>
              <w:spacing w:before="4" w:line="180" w:lineRule="exact"/>
              <w:ind w:left="-1"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sostenibile e tutela del territorio e dell'ambiente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 w:right="1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600.000,00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145.016.649,92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145.616.649,92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10 - Missione 10 - Trasporti e diritto alla mobilità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Trasporto ferroviario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Trasporto pubblico locale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4.550.000,00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99"/>
              <w:rPr>
                <w:sz w:val="14"/>
              </w:rPr>
            </w:pPr>
            <w:r>
              <w:rPr>
                <w:sz w:val="14"/>
              </w:rPr>
              <w:t>4.550.000,00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/>
              <w:rPr>
                <w:sz w:val="16"/>
              </w:rPr>
            </w:pPr>
            <w:r>
              <w:rPr>
                <w:sz w:val="16"/>
              </w:rPr>
              <w:t>03 - Programma 03 - Trasporto per vie d'</w:t>
            </w:r>
            <w:r>
              <w:rPr>
                <w:sz w:val="16"/>
              </w:rPr>
              <w:t>acqua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258"/>
              <w:rPr>
                <w:sz w:val="16"/>
              </w:rPr>
            </w:pPr>
            <w:r>
              <w:rPr>
                <w:sz w:val="16"/>
              </w:rPr>
              <w:t>04 - Programma 04 - Altre modalità di trasporto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05 - Programma 05 - Viabilità e infrastrutture stradali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893.623,80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893.623,80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06 - Programma 06 - Politica regionale unitaria per i trasporti e il diritto alla mobilità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8"/>
              <w:rPr>
                <w:sz w:val="14"/>
              </w:rPr>
            </w:pPr>
            <w:r>
              <w:rPr>
                <w:sz w:val="14"/>
              </w:rPr>
              <w:t>112.995.000,00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sz w:val="14"/>
              </w:rPr>
            </w:pPr>
            <w:r>
              <w:rPr>
                <w:sz w:val="14"/>
              </w:rPr>
              <w:t>112.995.000,00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10 - Trasporti e diritto alla mobilità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4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118.438.623,80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25"/>
              <w:rPr>
                <w:b/>
                <w:sz w:val="14"/>
              </w:rPr>
            </w:pPr>
            <w:r>
              <w:rPr>
                <w:b/>
                <w:sz w:val="14"/>
              </w:rPr>
              <w:t>118.938.623,80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500.000,00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</w:tr>
      <w:tr w:rsidR="00E84BA3">
        <w:trPr>
          <w:trHeight w:val="295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11 - Missione 11 - Soccorso civile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51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Sistema di protezione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360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02 - Programma 02 - Interventi a seguito di calamità naturali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03"/>
              <w:rPr>
                <w:sz w:val="14"/>
              </w:rPr>
            </w:pPr>
            <w:r>
              <w:rPr>
                <w:sz w:val="14"/>
              </w:rPr>
              <w:t>2.700.000,00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44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299"/>
              <w:rPr>
                <w:sz w:val="14"/>
              </w:rPr>
            </w:pPr>
            <w:r>
              <w:rPr>
                <w:sz w:val="14"/>
              </w:rPr>
              <w:t>5.200.000,00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00"/>
              <w:rPr>
                <w:sz w:val="16"/>
              </w:rPr>
            </w:pPr>
            <w:r>
              <w:rPr>
                <w:sz w:val="16"/>
              </w:rPr>
              <w:t>03 - Programma 03 - Politica regionale unitaria per il soccorso e la protezione civile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2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11 - Soccorso civile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1.725.000,00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2.700.000,00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1.500.000,00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299"/>
              <w:rPr>
                <w:b/>
                <w:sz w:val="14"/>
              </w:rPr>
            </w:pPr>
            <w:r>
              <w:rPr>
                <w:b/>
                <w:sz w:val="14"/>
              </w:rPr>
              <w:t>5.925.000,00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right="4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31"/>
              <w:rPr>
                <w:b/>
                <w:sz w:val="16"/>
              </w:rPr>
            </w:pPr>
            <w:r>
              <w:rPr>
                <w:b/>
                <w:sz w:val="16"/>
              </w:rPr>
              <w:t>12 - Missione 12 - Diritti sociali, politiche sociali e famiglia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Interventi per l'infanzia e i minori e per asili nido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93"/>
              <w:rPr>
                <w:sz w:val="16"/>
              </w:rPr>
            </w:pPr>
            <w:r>
              <w:rPr>
                <w:sz w:val="16"/>
              </w:rPr>
              <w:t>04 - Programma 04 - Interventi per soggetti a rischio di esclusione sociale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05 - Programma 05 - Interventi per le famiglie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06 - Programma 06 - Interventi per il diritto alla casa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59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31"/>
              <w:rPr>
                <w:sz w:val="16"/>
              </w:rPr>
            </w:pPr>
            <w:r>
              <w:rPr>
                <w:sz w:val="16"/>
              </w:rPr>
              <w:t>07 - Programma 07 - Programmazione e governo della rete dei servizi sociosanitari e sociali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10 - Programma 10 - Politica</w:t>
            </w:r>
          </w:p>
          <w:p w:rsidR="00E84BA3" w:rsidRDefault="00A52554">
            <w:pPr>
              <w:pStyle w:val="TableParagraph"/>
              <w:spacing w:before="1" w:line="235" w:lineRule="auto"/>
              <w:ind w:left="-1" w:right="49"/>
              <w:rPr>
                <w:sz w:val="16"/>
              </w:rPr>
            </w:pPr>
            <w:r>
              <w:rPr>
                <w:sz w:val="16"/>
              </w:rPr>
              <w:t>regionale unitaria per i diritti sociali e la famiglia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12 - Diritti sociali, politiche sociali e famiglia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5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50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5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78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13 - Missione 13 - Tutela della salute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91"/>
              <w:rPr>
                <w:sz w:val="16"/>
              </w:rPr>
            </w:pPr>
            <w:r>
              <w:rPr>
                <w:sz w:val="16"/>
              </w:rPr>
              <w:t>01 - Programma 01 - Servizio sanitario regionale - finanziamento ordinario corrente per la garanzia dei LEA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2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262"/>
              <w:rPr>
                <w:sz w:val="16"/>
              </w:rPr>
            </w:pPr>
            <w:r>
              <w:rPr>
                <w:sz w:val="16"/>
              </w:rPr>
              <w:t>04 - Programma 04 - Servizio sanitario regionale - ripiano di disavanzi sanitari relativi ad esercizi pregressi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11"/>
              <w:rPr>
                <w:sz w:val="16"/>
              </w:rPr>
            </w:pPr>
            <w:r>
              <w:rPr>
                <w:sz w:val="16"/>
              </w:rPr>
              <w:t>05 - Programma 05 - Servizio sanitario regionale - investimenti sanitari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11.000.000,00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11.000.000,00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/>
              <w:rPr>
                <w:sz w:val="16"/>
              </w:rPr>
            </w:pPr>
            <w:r>
              <w:rPr>
                <w:sz w:val="16"/>
              </w:rPr>
              <w:t>07 - Programma 07 - Ulteriori spese in materia sanitaria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2"/>
              <w:rPr>
                <w:sz w:val="14"/>
              </w:rPr>
            </w:pPr>
            <w:r>
              <w:rPr>
                <w:sz w:val="14"/>
              </w:rPr>
              <w:t>48.504,15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97"/>
              <w:rPr>
                <w:sz w:val="14"/>
              </w:rPr>
            </w:pPr>
            <w:r>
              <w:rPr>
                <w:sz w:val="14"/>
              </w:rPr>
              <w:t>48.504,15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08 - Programma 08 - Politica regionale unitaria per la tutela della salute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13 - Tutela della salute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2"/>
              <w:rPr>
                <w:b/>
                <w:sz w:val="14"/>
              </w:rPr>
            </w:pPr>
            <w:r>
              <w:rPr>
                <w:b/>
                <w:sz w:val="14"/>
              </w:rPr>
              <w:t>48.504,15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11.048.504,15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14 - Missione 14 - Sviluppo economico e competitività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Industria PMI e Artigianato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02 - Programma 02 - Commercio -</w:t>
            </w:r>
          </w:p>
          <w:p w:rsidR="00E84BA3" w:rsidRDefault="00A52554">
            <w:pPr>
              <w:pStyle w:val="TableParagraph"/>
              <w:spacing w:before="0" w:line="182" w:lineRule="exact"/>
              <w:ind w:left="-1"/>
              <w:rPr>
                <w:sz w:val="16"/>
              </w:rPr>
            </w:pPr>
            <w:r>
              <w:rPr>
                <w:sz w:val="16"/>
              </w:rPr>
              <w:t>reti distributive - tutela dei consumatori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2.070.000,00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2.070.000,00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Ricerca e innovazione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04 - Programma 04 - Reti e altri servizi di pubblica utilità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502"/>
              <w:rPr>
                <w:sz w:val="16"/>
              </w:rPr>
            </w:pPr>
            <w:r>
              <w:rPr>
                <w:sz w:val="16"/>
              </w:rPr>
              <w:t>05 - Programma 05 - Politica regionale unitaria per lo sviluppo economico e la competitività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 w:right="125"/>
              <w:jc w:val="center"/>
              <w:rPr>
                <w:sz w:val="14"/>
              </w:rPr>
            </w:pPr>
            <w:r>
              <w:rPr>
                <w:sz w:val="14"/>
              </w:rPr>
              <w:t>254.831,26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85.885.491,54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86.140.322,80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31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14 - Sviluppo economico e competitività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 w:right="1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254.831,26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93.405.491,54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93.660.322,80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100.000,00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300.000,00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30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6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right="4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15 - Missione 15 - Politiche per il lavoro e la formazione professionale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Servizi per lo sviluppo del mercato del lavoro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03 - Programma 03 - Sostegno all'occupazione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04"/>
              <w:rPr>
                <w:sz w:val="16"/>
              </w:rPr>
            </w:pPr>
            <w:r>
              <w:rPr>
                <w:sz w:val="16"/>
              </w:rPr>
              <w:t>04 - Programma 04 - Politica regionale unitaria per il lavoro e la formazione professionale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60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15 - Politiche per il lavoro e la formazione professionale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16 - Missione 16 - Agricoltura, politiche agroalimentari e pesca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4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01 - Programma 01 - Sviluppo del settore agricolo e del sistema agroalimentare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sz w:val="14"/>
              </w:rPr>
              <w:t>1.633.500,00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250.000,00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2.383.500,00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02 - Programma 02 - Caccia e pesca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86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87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236"/>
              <w:rPr>
                <w:sz w:val="16"/>
              </w:rPr>
            </w:pPr>
            <w:r>
              <w:rPr>
                <w:sz w:val="16"/>
              </w:rPr>
              <w:t>03 - Programma 03 - Politica regionale unitaria per l'agricoltura, i sistemi agroalimentari, la caccia e la pesca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158"/>
              <w:jc w:val="right"/>
              <w:rPr>
                <w:sz w:val="14"/>
              </w:rPr>
            </w:pPr>
            <w:r>
              <w:rPr>
                <w:sz w:val="14"/>
              </w:rPr>
              <w:t>33.700.000,00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33.800.000,00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7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343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16 - Agricoltura, politiche agroalimentari e pesca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1.773.500,00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34.310.000,00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500.000,00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36.583.500,00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606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17 - Missione 17 - Energia e diversificazione delle fonti energetiche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6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Fonti energetiche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122"/>
              <w:rPr>
                <w:sz w:val="16"/>
              </w:rPr>
            </w:pPr>
            <w:r>
              <w:rPr>
                <w:sz w:val="16"/>
              </w:rPr>
              <w:t>02 - Programma 02 - Politica regionale unitaria per l'energia e la diversificazione delle fonti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energetiche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right="48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400.000,00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4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9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17 - Energia e diversificazione delle fonti energetiche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1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right="48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20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E84BA3" w:rsidRDefault="00E84BA3">
      <w:pPr>
        <w:jc w:val="right"/>
        <w:rPr>
          <w:sz w:val="14"/>
        </w:rPr>
        <w:sectPr w:rsidR="00E84BA3">
          <w:pgSz w:w="16160" w:h="12240" w:orient="landscape"/>
          <w:pgMar w:top="1380" w:right="60" w:bottom="1460" w:left="60" w:header="38" w:footer="1117" w:gutter="0"/>
          <w:cols w:space="720"/>
        </w:sectPr>
      </w:pPr>
    </w:p>
    <w:p w:rsidR="00E84BA3" w:rsidRDefault="00E84BA3">
      <w:pPr>
        <w:pStyle w:val="Corpotesto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312"/>
        <w:gridCol w:w="1198"/>
        <w:gridCol w:w="1226"/>
        <w:gridCol w:w="1304"/>
        <w:gridCol w:w="1299"/>
        <w:gridCol w:w="1348"/>
        <w:gridCol w:w="1040"/>
        <w:gridCol w:w="973"/>
        <w:gridCol w:w="765"/>
        <w:gridCol w:w="1226"/>
        <w:gridCol w:w="1324"/>
      </w:tblGrid>
      <w:tr w:rsidR="00E84BA3">
        <w:trPr>
          <w:trHeight w:val="1312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3" w:line="232" w:lineRule="auto"/>
              <w:ind w:left="607" w:right="428" w:hanging="248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146" w:line="235" w:lineRule="auto"/>
              <w:ind w:left="299" w:right="276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Tributi in conto capitale a carico dell'ente</w:t>
            </w:r>
          </w:p>
        </w:tc>
        <w:tc>
          <w:tcPr>
            <w:tcW w:w="1198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E84BA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252" w:right="123" w:hanging="136"/>
              <w:rPr>
                <w:b/>
                <w:sz w:val="16"/>
              </w:rPr>
            </w:pPr>
            <w:r>
              <w:rPr>
                <w:b/>
                <w:sz w:val="16"/>
              </w:rPr>
              <w:t>Investimenti fissi lordi</w:t>
            </w:r>
          </w:p>
        </w:tc>
        <w:tc>
          <w:tcPr>
            <w:tcW w:w="1226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10" w:line="235" w:lineRule="auto"/>
              <w:ind w:left="128" w:right="158" w:hanging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Contributi agli   investimenti</w:t>
            </w:r>
          </w:p>
        </w:tc>
        <w:tc>
          <w:tcPr>
            <w:tcW w:w="1304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1" w:line="235" w:lineRule="auto"/>
              <w:ind w:left="301" w:right="65" w:hanging="203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Trasferimenti in conto capitale</w:t>
            </w:r>
          </w:p>
        </w:tc>
        <w:tc>
          <w:tcPr>
            <w:tcW w:w="1299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52" w:line="235" w:lineRule="auto"/>
              <w:ind w:left="107" w:right="1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in conto capitale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138" w:line="235" w:lineRule="auto"/>
              <w:ind w:left="230" w:right="136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IN CONTO CAPITALE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55" w:line="235" w:lineRule="auto"/>
              <w:ind w:left="47" w:right="50"/>
              <w:rPr>
                <w:b/>
                <w:sz w:val="16"/>
              </w:rPr>
            </w:pPr>
            <w:r>
              <w:rPr>
                <w:b/>
                <w:sz w:val="16"/>
              </w:rPr>
              <w:t>Acquisizion i di attività finanziarie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123" w:line="235" w:lineRule="auto"/>
              <w:ind w:left="41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Concession e crediti di breve termine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153" w:line="235" w:lineRule="auto"/>
              <w:ind w:left="51" w:right="-15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Concessi </w:t>
            </w:r>
            <w:r>
              <w:rPr>
                <w:b/>
                <w:sz w:val="16"/>
              </w:rPr>
              <w:t>one crediti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E84BA3" w:rsidRDefault="00A52554">
            <w:pPr>
              <w:pStyle w:val="TableParagraph"/>
              <w:spacing w:before="0" w:line="235" w:lineRule="auto"/>
              <w:ind w:left="110" w:right="69" w:hanging="3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medio - lungo termine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137" w:line="235" w:lineRule="auto"/>
              <w:ind w:left="214" w:right="225" w:hanging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Altre spese per increment o di</w:t>
            </w:r>
          </w:p>
          <w:p w:rsidR="00E84BA3" w:rsidRDefault="00A52554">
            <w:pPr>
              <w:pStyle w:val="TableParagraph"/>
              <w:spacing w:before="0" w:line="235" w:lineRule="auto"/>
              <w:ind w:left="214" w:right="195" w:firstLine="82"/>
              <w:rPr>
                <w:b/>
                <w:sz w:val="16"/>
              </w:rPr>
            </w:pPr>
            <w:r>
              <w:rPr>
                <w:b/>
                <w:sz w:val="16"/>
              </w:rPr>
              <w:t>attività finanziarie</w:t>
            </w:r>
          </w:p>
        </w:tc>
        <w:tc>
          <w:tcPr>
            <w:tcW w:w="1324" w:type="dxa"/>
          </w:tcPr>
          <w:p w:rsidR="00E84BA3" w:rsidRDefault="00E84BA3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E84BA3" w:rsidRDefault="00A52554">
            <w:pPr>
              <w:pStyle w:val="TableParagraph"/>
              <w:spacing w:before="0" w:line="235" w:lineRule="auto"/>
              <w:ind w:left="14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Totale SPESE PER INCREMENT O DI ATTIVITA'</w:t>
            </w:r>
          </w:p>
          <w:p w:rsidR="00E84BA3" w:rsidRDefault="00A52554">
            <w:pPr>
              <w:pStyle w:val="TableParagraph"/>
              <w:spacing w:before="0" w:line="177" w:lineRule="exact"/>
              <w:ind w:left="13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FINANZIARIE</w:t>
            </w:r>
          </w:p>
        </w:tc>
      </w:tr>
      <w:tr w:rsidR="00E84BA3">
        <w:trPr>
          <w:trHeight w:val="303"/>
        </w:trPr>
        <w:tc>
          <w:tcPr>
            <w:tcW w:w="2830" w:type="dxa"/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98"/>
              <w:ind w:left="534" w:right="4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98"/>
              <w:ind w:left="123" w:right="1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98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203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98"/>
              <w:ind w:left="494" w:right="3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204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98"/>
              <w:ind w:left="209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205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651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98"/>
              <w:ind w:left="502"/>
              <w:rPr>
                <w:b/>
                <w:sz w:val="16"/>
              </w:rPr>
            </w:pPr>
            <w:r>
              <w:rPr>
                <w:b/>
                <w:sz w:val="16"/>
              </w:rPr>
              <w:t>301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98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302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98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303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82"/>
              <w:ind w:left="454" w:right="3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304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98"/>
              <w:ind w:left="66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</w:tr>
      <w:tr w:rsidR="00E84BA3">
        <w:trPr>
          <w:trHeight w:val="433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28" w:line="232" w:lineRule="auto"/>
              <w:ind w:left="-1"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18 - Missione 18 - Relazioni con le altre autonomie territoriali e locali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44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7" w:line="235" w:lineRule="auto"/>
              <w:ind w:left="-1" w:right="428"/>
              <w:rPr>
                <w:sz w:val="16"/>
              </w:rPr>
            </w:pPr>
            <w:r>
              <w:rPr>
                <w:sz w:val="16"/>
              </w:rPr>
              <w:t>01 - Programma 01 - Relazioni finanziarie con le altre autonomie territoriali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263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360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pacing w:val="-1"/>
                <w:sz w:val="14"/>
              </w:rPr>
              <w:t>201.101,65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201.101,65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18 - Relazioni con le altre autonomie territoriali e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z w:val="16"/>
              </w:rPr>
              <w:t>locali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263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360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201.101,65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201.101,65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734"/>
              <w:rPr>
                <w:b/>
                <w:sz w:val="16"/>
              </w:rPr>
            </w:pPr>
            <w:r>
              <w:rPr>
                <w:b/>
                <w:sz w:val="16"/>
              </w:rPr>
              <w:t>19 - Missione 19 - Relazioni internazionali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46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9" w:line="232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Cooperazione territoriale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19 - Relazioni internazionali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left="549" w:right="4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427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9" w:line="235" w:lineRule="auto"/>
              <w:ind w:left="-1" w:right="867"/>
              <w:rPr>
                <w:b/>
                <w:sz w:val="16"/>
              </w:rPr>
            </w:pPr>
            <w:r>
              <w:rPr>
                <w:b/>
                <w:sz w:val="16"/>
              </w:rPr>
              <w:t>20 - Missione 20 - Fondi e accantonamenti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01 - Programma 01 - Fondo di riserva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5" w:right="148"/>
              <w:jc w:val="center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right="203"/>
              <w:jc w:val="right"/>
              <w:rPr>
                <w:sz w:val="14"/>
              </w:rPr>
            </w:pPr>
            <w:r>
              <w:rPr>
                <w:sz w:val="14"/>
              </w:rPr>
              <w:t>2.000.000,00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51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5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Fondo crediti di dubbia esigibilità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333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54"/>
              <w:ind w:left="-1"/>
              <w:rPr>
                <w:sz w:val="16"/>
              </w:rPr>
            </w:pPr>
            <w:r>
              <w:rPr>
                <w:sz w:val="16"/>
              </w:rPr>
              <w:t>03 - Programma 03 - Altri fondi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60"/>
              <w:ind w:left="209" w:right="148"/>
              <w:jc w:val="center"/>
              <w:rPr>
                <w:sz w:val="14"/>
              </w:rPr>
            </w:pPr>
            <w:r>
              <w:rPr>
                <w:sz w:val="14"/>
              </w:rPr>
              <w:t>58.979.144,27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4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58.979.144,27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41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59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9" w:line="180" w:lineRule="exact"/>
              <w:ind w:left="-1" w:right="428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20 - Fondi e accantonamenti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9"/>
              <w:ind w:left="209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60.979.144,27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right="16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60.979.144,27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294"/>
        </w:trPr>
        <w:tc>
          <w:tcPr>
            <w:tcW w:w="2830" w:type="dxa"/>
            <w:tcBorders>
              <w:bottom w:val="nil"/>
            </w:tcBorders>
          </w:tcPr>
          <w:p w:rsidR="00E84BA3" w:rsidRDefault="00A52554">
            <w:pPr>
              <w:pStyle w:val="TableParagraph"/>
              <w:spacing w:before="15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50 - Missione 50 - Debito pubblico</w:t>
            </w:r>
          </w:p>
        </w:tc>
        <w:tc>
          <w:tcPr>
            <w:tcW w:w="1312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bottom w:val="nil"/>
              <w:right w:val="single" w:sz="18" w:space="0" w:color="474747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40" w:type="dxa"/>
            <w:tcBorders>
              <w:left w:val="single" w:sz="18" w:space="0" w:color="474747"/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E84BA3" w:rsidRDefault="00E84BA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E84BA3">
        <w:trPr>
          <w:trHeight w:val="692"/>
        </w:trPr>
        <w:tc>
          <w:tcPr>
            <w:tcW w:w="2830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 w:line="235" w:lineRule="auto"/>
              <w:ind w:left="-1" w:right="155"/>
              <w:rPr>
                <w:sz w:val="16"/>
              </w:rPr>
            </w:pPr>
            <w:r>
              <w:rPr>
                <w:sz w:val="16"/>
              </w:rPr>
              <w:t>02 - Programma 02 - Quota capitale ammortamento mutui e prestiti obbligazionari</w:t>
            </w: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2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125" w:right="126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91" w:right="391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436" w:right="43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9"/>
              <w:ind w:left="201" w:right="14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bottom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112"/>
              <w:ind w:left="549" w:right="45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3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8" w:right="18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left="-21"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90"/>
              <w:ind w:right="6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  <w:bottom w:val="nil"/>
            </w:tcBorders>
          </w:tcPr>
          <w:p w:rsidR="00E84BA3" w:rsidRDefault="00A52554">
            <w:pPr>
              <w:pStyle w:val="TableParagraph"/>
              <w:spacing w:before="106"/>
              <w:ind w:right="6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E84BA3">
        <w:trPr>
          <w:trHeight w:val="411"/>
        </w:trPr>
        <w:tc>
          <w:tcPr>
            <w:tcW w:w="2830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0" w:line="180" w:lineRule="exact"/>
              <w:ind w:left="-1" w:right="743"/>
              <w:rPr>
                <w:b/>
                <w:sz w:val="16"/>
              </w:rPr>
            </w:pPr>
            <w:r>
              <w:rPr>
                <w:b/>
                <w:sz w:val="16"/>
              </w:rPr>
              <w:t>Totale Missione 50 - Debito pubblico</w:t>
            </w:r>
          </w:p>
        </w:tc>
        <w:tc>
          <w:tcPr>
            <w:tcW w:w="1312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125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391" w:right="3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436" w:right="4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99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61"/>
              <w:ind w:left="201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48" w:type="dxa"/>
            <w:tcBorders>
              <w:top w:val="nil"/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63"/>
              <w:ind w:left="549" w:right="4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40" w:type="dxa"/>
            <w:tcBorders>
              <w:top w:val="nil"/>
              <w:left w:val="single" w:sz="18" w:space="0" w:color="474747"/>
            </w:tcBorders>
          </w:tcPr>
          <w:p w:rsidR="00E84BA3" w:rsidRDefault="00A52554">
            <w:pPr>
              <w:pStyle w:val="TableParagraph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8" w:right="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765" w:type="dxa"/>
            <w:tcBorders>
              <w:top w:val="nil"/>
            </w:tcBorders>
          </w:tcPr>
          <w:p w:rsidR="00E84BA3" w:rsidRDefault="00A52554">
            <w:pPr>
              <w:pStyle w:val="TableParagraph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26" w:type="dxa"/>
            <w:tcBorders>
              <w:top w:val="nil"/>
            </w:tcBorders>
          </w:tcPr>
          <w:p w:rsidR="00E84BA3" w:rsidRDefault="00A52554">
            <w:pPr>
              <w:pStyle w:val="TableParagraph"/>
              <w:spacing w:before="42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24" w:type="dxa"/>
            <w:tcBorders>
              <w:top w:val="nil"/>
            </w:tcBorders>
          </w:tcPr>
          <w:p w:rsidR="00E84BA3" w:rsidRDefault="00A52554">
            <w:pPr>
              <w:pStyle w:val="TableParagraph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E84BA3">
        <w:trPr>
          <w:trHeight w:val="291"/>
        </w:trPr>
        <w:tc>
          <w:tcPr>
            <w:tcW w:w="2830" w:type="dxa"/>
          </w:tcPr>
          <w:p w:rsidR="00E84BA3" w:rsidRDefault="00A52554">
            <w:pPr>
              <w:pStyle w:val="TableParagraph"/>
              <w:spacing w:before="1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Totale Macroaggregati</w:t>
            </w:r>
          </w:p>
        </w:tc>
        <w:tc>
          <w:tcPr>
            <w:tcW w:w="1312" w:type="dxa"/>
          </w:tcPr>
          <w:p w:rsidR="00E84BA3" w:rsidRDefault="00A52554">
            <w:pPr>
              <w:pStyle w:val="TableParagraph"/>
              <w:spacing w:before="2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98" w:type="dxa"/>
          </w:tcPr>
          <w:p w:rsidR="00E84BA3" w:rsidRDefault="00A52554">
            <w:pPr>
              <w:pStyle w:val="TableParagraph"/>
              <w:spacing w:before="20"/>
              <w:ind w:left="131" w:right="1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22.790.500,16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20"/>
              <w:ind w:left="128"/>
              <w:rPr>
                <w:b/>
                <w:sz w:val="14"/>
              </w:rPr>
            </w:pPr>
            <w:r>
              <w:rPr>
                <w:b/>
                <w:sz w:val="14"/>
              </w:rPr>
              <w:t>462.496.604,89</w:t>
            </w:r>
          </w:p>
        </w:tc>
        <w:tc>
          <w:tcPr>
            <w:tcW w:w="1304" w:type="dxa"/>
          </w:tcPr>
          <w:p w:rsidR="00E84BA3" w:rsidRDefault="00A52554">
            <w:pPr>
              <w:pStyle w:val="TableParagraph"/>
              <w:spacing w:before="20"/>
              <w:ind w:left="244"/>
              <w:rPr>
                <w:b/>
                <w:sz w:val="14"/>
              </w:rPr>
            </w:pPr>
            <w:r>
              <w:rPr>
                <w:b/>
                <w:sz w:val="14"/>
              </w:rPr>
              <w:t>5.448.504,15</w:t>
            </w:r>
          </w:p>
        </w:tc>
        <w:tc>
          <w:tcPr>
            <w:tcW w:w="1299" w:type="dxa"/>
          </w:tcPr>
          <w:p w:rsidR="00E84BA3" w:rsidRDefault="00A52554">
            <w:pPr>
              <w:pStyle w:val="TableParagraph"/>
              <w:spacing w:before="23"/>
              <w:ind w:left="209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60.979.144,27</w:t>
            </w:r>
          </w:p>
        </w:tc>
        <w:tc>
          <w:tcPr>
            <w:tcW w:w="1348" w:type="dxa"/>
            <w:tcBorders>
              <w:right w:val="single" w:sz="18" w:space="0" w:color="474747"/>
            </w:tcBorders>
          </w:tcPr>
          <w:p w:rsidR="00E84BA3" w:rsidRDefault="00A52554">
            <w:pPr>
              <w:pStyle w:val="TableParagraph"/>
              <w:spacing w:before="25"/>
              <w:ind w:right="12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551.714.753,47</w:t>
            </w:r>
          </w:p>
        </w:tc>
        <w:tc>
          <w:tcPr>
            <w:tcW w:w="1040" w:type="dxa"/>
            <w:tcBorders>
              <w:left w:val="single" w:sz="18" w:space="0" w:color="474747"/>
            </w:tcBorders>
          </w:tcPr>
          <w:p w:rsidR="00E84BA3" w:rsidRDefault="00A52554">
            <w:pPr>
              <w:pStyle w:val="TableParagraph"/>
              <w:spacing w:before="20"/>
              <w:ind w:left="35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73" w:type="dxa"/>
          </w:tcPr>
          <w:p w:rsidR="00E84BA3" w:rsidRDefault="00A52554">
            <w:pPr>
              <w:pStyle w:val="TableParagraph"/>
              <w:spacing w:before="20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3.200.000,00</w:t>
            </w:r>
          </w:p>
        </w:tc>
        <w:tc>
          <w:tcPr>
            <w:tcW w:w="765" w:type="dxa"/>
          </w:tcPr>
          <w:p w:rsidR="00E84BA3" w:rsidRDefault="00A52554">
            <w:pPr>
              <w:pStyle w:val="TableParagraph"/>
              <w:spacing w:before="20"/>
              <w:ind w:left="-21" w:right="78"/>
              <w:jc w:val="righ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701.101,65</w:t>
            </w:r>
          </w:p>
        </w:tc>
        <w:tc>
          <w:tcPr>
            <w:tcW w:w="1226" w:type="dxa"/>
          </w:tcPr>
          <w:p w:rsidR="00E84BA3" w:rsidRDefault="00A52554">
            <w:pPr>
              <w:pStyle w:val="TableParagraph"/>
              <w:spacing w:before="4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1.500.100.000,00</w:t>
            </w:r>
          </w:p>
        </w:tc>
        <w:tc>
          <w:tcPr>
            <w:tcW w:w="1324" w:type="dxa"/>
          </w:tcPr>
          <w:p w:rsidR="00E84BA3" w:rsidRDefault="00A52554">
            <w:pPr>
              <w:pStyle w:val="TableParagraph"/>
              <w:spacing w:before="20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1.504.001.101,65</w:t>
            </w:r>
          </w:p>
        </w:tc>
      </w:tr>
    </w:tbl>
    <w:p w:rsidR="00000000" w:rsidRDefault="00A52554"/>
    <w:sectPr w:rsidR="00000000">
      <w:pgSz w:w="16160" w:h="12240" w:orient="landscape"/>
      <w:pgMar w:top="1380" w:right="60" w:bottom="1780" w:left="60" w:header="38" w:footer="11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2554">
      <w:r>
        <w:separator/>
      </w:r>
    </w:p>
  </w:endnote>
  <w:endnote w:type="continuationSeparator" w:id="0">
    <w:p w:rsidR="00000000" w:rsidRDefault="00A5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3" w:rsidRDefault="00A52554">
    <w:pPr>
      <w:pStyle w:val="Corpotesto"/>
      <w:spacing w:before="0"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085447" behindDoc="1" locked="0" layoutInCell="1" allowOverlap="1">
          <wp:simplePos x="0" y="0"/>
          <wp:positionH relativeFrom="page">
            <wp:posOffset>8463685</wp:posOffset>
          </wp:positionH>
          <wp:positionV relativeFrom="page">
            <wp:posOffset>6640134</wp:posOffset>
          </wp:positionV>
          <wp:extent cx="750418" cy="710051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418" cy="7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47.15pt;margin-top:577.95pt;width:92pt;height:13.35pt;z-index:-349984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20"/>
                  <w:ind w:left="20"/>
                  <w:rPr>
                    <w:rFonts w:ascii="Courier New"/>
                    <w:sz w:val="20"/>
                  </w:rPr>
                </w:pPr>
                <w:r>
                  <w:rPr>
                    <w:rFonts w:ascii="Courier New"/>
                    <w:sz w:val="20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rFonts w:ascii="Courier New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/>
                    <w:noProof/>
                    <w:sz w:val="20"/>
                  </w:rPr>
                  <w:t>28</w:t>
                </w:r>
                <w:r>
                  <w:fldChar w:fldCharType="end"/>
                </w:r>
                <w:r>
                  <w:rPr>
                    <w:rFonts w:ascii="Courier New"/>
                    <w:sz w:val="20"/>
                  </w:rPr>
                  <w:t xml:space="preserve"> di 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2554">
      <w:r>
        <w:separator/>
      </w:r>
    </w:p>
  </w:footnote>
  <w:footnote w:type="continuationSeparator" w:id="0">
    <w:p w:rsidR="00000000" w:rsidRDefault="00A52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3" w:rsidRDefault="00A52554">
    <w:pPr>
      <w:pStyle w:val="Corpotesto"/>
      <w:spacing w:before="0"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085279" behindDoc="1" locked="0" layoutInCell="1" allowOverlap="1">
          <wp:simplePos x="0" y="0"/>
          <wp:positionH relativeFrom="page">
            <wp:posOffset>456183</wp:posOffset>
          </wp:positionH>
          <wp:positionV relativeFrom="page">
            <wp:posOffset>24003</wp:posOffset>
          </wp:positionV>
          <wp:extent cx="450596" cy="71608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596" cy="716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36.95pt;margin-top:2.25pt;width:614pt;height:52.65pt;z-index:-350152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1714" w:right="156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  <w:p w:rsidR="00E84BA3" w:rsidRDefault="00A52554">
                <w:pPr>
                  <w:spacing w:before="31"/>
                  <w:ind w:left="1667" w:right="1668"/>
                  <w:jc w:val="center"/>
                </w:pPr>
                <w:r>
                  <w:t>BILANCIO DI PREVISIONE</w:t>
                </w:r>
                <w:r>
                  <w:rPr>
                    <w:spacing w:val="56"/>
                  </w:rPr>
                  <w:t xml:space="preserve"> </w:t>
                </w:r>
                <w:r>
                  <w:t>2019-2021</w:t>
                </w:r>
              </w:p>
              <w:p w:rsidR="00E84BA3" w:rsidRDefault="00A52554">
                <w:pPr>
                  <w:pStyle w:val="Corpotesto"/>
                  <w:spacing w:before="45"/>
                  <w:jc w:val="center"/>
                </w:pPr>
                <w:r>
                  <w:t>SPESE IN CONTO CAPITALE E SPESE PER INCREMENTO DI ATTIVITA' FINANZIARIE - PREVISIONI DI COMPETENZA</w:t>
                </w:r>
              </w:p>
              <w:p w:rsidR="00E84BA3" w:rsidRDefault="00A52554">
                <w:pPr>
                  <w:spacing w:before="23"/>
                  <w:ind w:left="1714" w:right="166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PROSPETTO DELLE SPESE DI BILANCIO PER MISSIONI, PROGRAMMI E MACROAGGREGATI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588.55pt;margin-top:3pt;width:214.6pt;height:10.95pt;z-index:-350128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n.12/4-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52.65pt;margin-top:55.75pt;width:47.05pt;height:12.1pt;z-index:-350104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74.5pt;margin-top:57.05pt;width:24.25pt;height:13.2pt;z-index:-350080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10.7pt;margin-top:57.95pt;width:79.95pt;height:12.1pt;z-index:-350056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336.5pt;margin-top:57.8pt;width:122.85pt;height:13.2pt;z-index:-350032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ESERCIZIO FINANZIARIO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3" w:rsidRDefault="00A52554">
    <w:pPr>
      <w:pStyle w:val="Corpotesto"/>
      <w:spacing w:before="0"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085495" behindDoc="1" locked="0" layoutInCell="1" allowOverlap="1">
          <wp:simplePos x="0" y="0"/>
          <wp:positionH relativeFrom="page">
            <wp:posOffset>456183</wp:posOffset>
          </wp:positionH>
          <wp:positionV relativeFrom="page">
            <wp:posOffset>24003</wp:posOffset>
          </wp:positionV>
          <wp:extent cx="450596" cy="716088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596" cy="716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36.95pt;margin-top:2.25pt;width:614pt;height:52.65pt;z-index:-349936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1714" w:right="156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  <w:p w:rsidR="00E84BA3" w:rsidRDefault="00A52554">
                <w:pPr>
                  <w:spacing w:before="31"/>
                  <w:ind w:left="1667" w:right="1668"/>
                  <w:jc w:val="center"/>
                </w:pPr>
                <w:r>
                  <w:t>BILANCIO DI PREVISIONE</w:t>
                </w:r>
                <w:r>
                  <w:rPr>
                    <w:spacing w:val="56"/>
                  </w:rPr>
                  <w:t xml:space="preserve"> </w:t>
                </w:r>
                <w:r>
                  <w:t>2019-2021</w:t>
                </w:r>
              </w:p>
              <w:p w:rsidR="00E84BA3" w:rsidRDefault="00A52554">
                <w:pPr>
                  <w:pStyle w:val="Corpotesto"/>
                  <w:spacing w:before="45"/>
                  <w:jc w:val="center"/>
                </w:pPr>
                <w:r>
                  <w:t>SPESE IN CONTO CAPITALE E SPESE PER INCREMENTO DI ATTIVITA' FINANZIARIE - PREVISIONI DI COMPETENZA</w:t>
                </w:r>
              </w:p>
              <w:p w:rsidR="00E84BA3" w:rsidRDefault="00A52554">
                <w:pPr>
                  <w:spacing w:before="23"/>
                  <w:ind w:left="1714" w:right="166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PROSPETTO DELLE SPESE DI BILANCIO PER MISSIONI, PROGRAMMI E MACROAGGREGATI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88.55pt;margin-top:3pt;width:214.6pt;height:10.95pt;z-index:-349912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n.12/4-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752.65pt;margin-top:55.75pt;width:47.05pt;height:12.1pt;z-index:-349888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74.5pt;margin-top:57.05pt;width:24.25pt;height:13.2pt;z-index:-349864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2020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10.7pt;margin-top:57.95pt;width:79.95pt;height:12.1pt;z-index:-349840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36.5pt;margin-top:57.8pt;width:122.85pt;height:13.2pt;z-index:-349816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ESERCIZIO FINANZIARIO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3" w:rsidRDefault="00A52554">
    <w:pPr>
      <w:pStyle w:val="Corpotesto"/>
      <w:spacing w:before="0"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085663" behindDoc="1" locked="0" layoutInCell="1" allowOverlap="1">
          <wp:simplePos x="0" y="0"/>
          <wp:positionH relativeFrom="page">
            <wp:posOffset>456183</wp:posOffset>
          </wp:positionH>
          <wp:positionV relativeFrom="page">
            <wp:posOffset>24003</wp:posOffset>
          </wp:positionV>
          <wp:extent cx="450596" cy="716088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596" cy="716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36.95pt;margin-top:2.25pt;width:614pt;height:52.65pt;z-index:-349768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1714" w:right="1566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I</w:t>
                </w:r>
              </w:p>
              <w:p w:rsidR="00E84BA3" w:rsidRDefault="00A52554">
                <w:pPr>
                  <w:spacing w:before="31"/>
                  <w:ind w:left="1667" w:right="1668"/>
                  <w:jc w:val="center"/>
                </w:pPr>
                <w:r>
                  <w:t>BILANCIO DI PREVISIONE</w:t>
                </w:r>
                <w:r>
                  <w:rPr>
                    <w:spacing w:val="56"/>
                  </w:rPr>
                  <w:t xml:space="preserve"> </w:t>
                </w:r>
                <w:r>
                  <w:t>2019-2021</w:t>
                </w:r>
              </w:p>
              <w:p w:rsidR="00E84BA3" w:rsidRDefault="00A52554">
                <w:pPr>
                  <w:pStyle w:val="Corpotesto"/>
                  <w:spacing w:before="45"/>
                  <w:jc w:val="center"/>
                </w:pPr>
                <w:r>
                  <w:t>SPESE IN CONTO CAPITALE E SPESE PER INCREMENTO DI ATTIVITA'</w:t>
                </w:r>
                <w:r>
                  <w:t xml:space="preserve"> FINANZIARIE - PREVISIONI DI COMPETENZA</w:t>
                </w:r>
              </w:p>
              <w:p w:rsidR="00E84BA3" w:rsidRDefault="00A52554">
                <w:pPr>
                  <w:spacing w:before="23"/>
                  <w:ind w:left="1714" w:right="166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PROSPETTO DELLE SPESE DI BILANCIO PER MISSIONI, PROGRAMMI E MACROAGGREGATI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88.55pt;margin-top:3pt;width:214.6pt;height:10.95pt;z-index:-349744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Allegato n.12/4- Bilancio di previsione al D.Lgs 118/2011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752.65pt;margin-top:55.75pt;width:47.05pt;height:12.1pt;z-index:-349720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74.5pt;margin-top:57.05pt;width:24.25pt;height:13.2pt;z-index:-349696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0.7pt;margin-top:57.95pt;width:79.95pt;height:12.1pt;z-index:-349672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36.5pt;margin-top:57.8pt;width:122.85pt;height:13.2pt;z-index:-349648;mso-position-horizontal-relative:page;mso-position-vertical-relative:page" filled="f" stroked="f">
          <v:textbox inset="0,0,0,0">
            <w:txbxContent>
              <w:p w:rsidR="00E84BA3" w:rsidRDefault="00A52554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ESERCIZIO FINANZIARIO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84BA3"/>
    <w:rsid w:val="00A52554"/>
    <w:rsid w:val="00E8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8315</Words>
  <Characters>47396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FBI92505.pdf</vt:lpstr>
    </vt:vector>
  </TitlesOfParts>
  <Company/>
  <LinksUpToDate>false</LinksUpToDate>
  <CharactersWithSpaces>55600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FBI92505.pdf</dc:title>
  <dc:creator>Oracle Reports</dc:creator>
  <cp:lastModifiedBy>Pace Giuseppina</cp:lastModifiedBy>
  <cp:revision>2</cp:revision>
  <cp:lastPrinted>2019-01-10T08:00:00Z</cp:lastPrinted>
  <dcterms:created xsi:type="dcterms:W3CDTF">2019-01-09T10:53:00Z</dcterms:created>
  <dcterms:modified xsi:type="dcterms:W3CDTF">2019-01-10T08:00:00Z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2019-01-09T00:00:00Z</vt:filetime>
  </property>
</Properties>
</file>